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F25FC0" w14:textId="77777777" w:rsidR="009E54C5" w:rsidRPr="003D4394" w:rsidRDefault="009E54C5" w:rsidP="00F63CD6">
      <w:pPr>
        <w:rPr>
          <w:rFonts w:ascii="Times New Roman" w:hAnsi="Times New Roman" w:cs="Times New Roman"/>
          <w:sz w:val="24"/>
          <w:szCs w:val="24"/>
        </w:rPr>
      </w:pPr>
    </w:p>
    <w:tbl>
      <w:tblPr>
        <w:tblStyle w:val="Reetkatablice"/>
        <w:tblW w:w="9944" w:type="dxa"/>
        <w:tblInd w:w="-21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1"/>
        <w:gridCol w:w="3355"/>
        <w:gridCol w:w="3968"/>
      </w:tblGrid>
      <w:tr w:rsidR="00F11564" w:rsidRPr="003D4394" w14:paraId="01389683" w14:textId="77777777" w:rsidTr="00A4311E">
        <w:trPr>
          <w:trHeight w:val="1519"/>
        </w:trPr>
        <w:tc>
          <w:tcPr>
            <w:tcW w:w="2621" w:type="dxa"/>
          </w:tcPr>
          <w:p w14:paraId="3BAE3766" w14:textId="77777777" w:rsidR="00191649" w:rsidRPr="003D4394" w:rsidRDefault="00F11564">
            <w:pPr>
              <w:rPr>
                <w:rFonts w:ascii="Times New Roman" w:hAnsi="Times New Roman" w:cs="Times New Roman"/>
                <w:sz w:val="24"/>
                <w:szCs w:val="24"/>
              </w:rPr>
            </w:pPr>
            <w:r w:rsidRPr="003D4394">
              <w:rPr>
                <w:rFonts w:ascii="Times New Roman" w:hAnsi="Times New Roman" w:cs="Times New Roman"/>
                <w:noProof/>
                <w:sz w:val="24"/>
                <w:szCs w:val="24"/>
                <w:lang w:eastAsia="hr-HR"/>
              </w:rPr>
              <w:drawing>
                <wp:inline distT="0" distB="0" distL="0" distR="0" wp14:anchorId="79A86212" wp14:editId="4BC737E9">
                  <wp:extent cx="1381125" cy="781243"/>
                  <wp:effectExtent l="0" t="0" r="0" b="0"/>
                  <wp:docPr id="4" name="Slika 4" descr="C:\Users\kboroe\AppData\Local\Microsoft\Windows\INetCache\Content.Word\Dizajn bez nasl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C:\Users\kboroe\AppData\Local\Microsoft\Windows\INetCache\Content.Word\Dizajn bez naslov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1998" cy="793050"/>
                          </a:xfrm>
                          <a:prstGeom prst="rect">
                            <a:avLst/>
                          </a:prstGeom>
                          <a:noFill/>
                          <a:ln>
                            <a:noFill/>
                          </a:ln>
                        </pic:spPr>
                      </pic:pic>
                    </a:graphicData>
                  </a:graphic>
                </wp:inline>
              </w:drawing>
            </w:r>
          </w:p>
        </w:tc>
        <w:tc>
          <w:tcPr>
            <w:tcW w:w="3355" w:type="dxa"/>
          </w:tcPr>
          <w:p w14:paraId="338BF9D6" w14:textId="77777777" w:rsidR="00A4311E" w:rsidRDefault="00A4311E" w:rsidP="00A4311E">
            <w:pPr>
              <w:jc w:val="center"/>
              <w:rPr>
                <w:rFonts w:ascii="Times New Roman" w:hAnsi="Times New Roman" w:cs="Times New Roman"/>
                <w:b/>
                <w:bCs/>
                <w:sz w:val="32"/>
                <w:szCs w:val="32"/>
              </w:rPr>
            </w:pPr>
          </w:p>
          <w:p w14:paraId="22736769" w14:textId="67293966" w:rsidR="00191649" w:rsidRPr="003D4394" w:rsidRDefault="00191649" w:rsidP="00A4311E">
            <w:pPr>
              <w:jc w:val="center"/>
              <w:rPr>
                <w:rFonts w:ascii="Times New Roman" w:hAnsi="Times New Roman" w:cs="Times New Roman"/>
                <w:sz w:val="24"/>
                <w:szCs w:val="24"/>
              </w:rPr>
            </w:pPr>
            <w:r w:rsidRPr="003D4394">
              <w:rPr>
                <w:rFonts w:ascii="Times New Roman" w:hAnsi="Times New Roman" w:cs="Times New Roman"/>
                <w:b/>
                <w:bCs/>
                <w:sz w:val="32"/>
                <w:szCs w:val="32"/>
              </w:rPr>
              <w:t>Dom za odrasle</w:t>
            </w:r>
            <w:r w:rsidR="00A4311E">
              <w:rPr>
                <w:rFonts w:ascii="Times New Roman" w:hAnsi="Times New Roman" w:cs="Times New Roman"/>
                <w:b/>
                <w:bCs/>
                <w:sz w:val="32"/>
                <w:szCs w:val="32"/>
              </w:rPr>
              <w:t xml:space="preserve"> </w:t>
            </w:r>
            <w:r w:rsidRPr="003D4394">
              <w:rPr>
                <w:rFonts w:ascii="Times New Roman" w:hAnsi="Times New Roman" w:cs="Times New Roman"/>
                <w:b/>
                <w:bCs/>
                <w:sz w:val="32"/>
                <w:szCs w:val="32"/>
              </w:rPr>
              <w:t>osobe Blato</w:t>
            </w:r>
          </w:p>
        </w:tc>
        <w:tc>
          <w:tcPr>
            <w:tcW w:w="3968" w:type="dxa"/>
          </w:tcPr>
          <w:p w14:paraId="4052FBF7" w14:textId="77777777" w:rsidR="00191649" w:rsidRPr="003D4394" w:rsidRDefault="00191649" w:rsidP="00F11564">
            <w:pPr>
              <w:jc w:val="right"/>
              <w:rPr>
                <w:rStyle w:val="jsgrdq"/>
                <w:rFonts w:ascii="Times New Roman" w:hAnsi="Times New Roman" w:cs="Times New Roman"/>
                <w:color w:val="000000"/>
              </w:rPr>
            </w:pPr>
            <w:r w:rsidRPr="003D4394">
              <w:rPr>
                <w:rStyle w:val="jsgrdq"/>
                <w:rFonts w:ascii="Times New Roman" w:hAnsi="Times New Roman" w:cs="Times New Roman"/>
                <w:color w:val="000000"/>
              </w:rPr>
              <w:t>32. Ulica 49, 20271 Blato</w:t>
            </w:r>
          </w:p>
          <w:p w14:paraId="4A98FDE2" w14:textId="77777777" w:rsidR="00191649" w:rsidRPr="003D4394" w:rsidRDefault="00191649" w:rsidP="00F11564">
            <w:pPr>
              <w:jc w:val="right"/>
              <w:rPr>
                <w:rStyle w:val="jsgrdq"/>
                <w:rFonts w:ascii="Times New Roman" w:hAnsi="Times New Roman" w:cs="Times New Roman"/>
                <w:color w:val="000000"/>
              </w:rPr>
            </w:pPr>
            <w:r w:rsidRPr="003D4394">
              <w:rPr>
                <w:rStyle w:val="jsgrdq"/>
                <w:rFonts w:ascii="Times New Roman" w:hAnsi="Times New Roman" w:cs="Times New Roman"/>
                <w:color w:val="000000"/>
              </w:rPr>
              <w:t>Tel: 020/851-220</w:t>
            </w:r>
          </w:p>
          <w:p w14:paraId="6A50A80E" w14:textId="77777777" w:rsidR="00191649" w:rsidRPr="003D4394" w:rsidRDefault="00191649" w:rsidP="00F11564">
            <w:pPr>
              <w:jc w:val="right"/>
              <w:rPr>
                <w:rStyle w:val="jsgrdq"/>
                <w:rFonts w:ascii="Times New Roman" w:hAnsi="Times New Roman" w:cs="Times New Roman"/>
                <w:color w:val="000000"/>
              </w:rPr>
            </w:pPr>
            <w:r w:rsidRPr="003D4394">
              <w:rPr>
                <w:rStyle w:val="jsgrdq"/>
                <w:rFonts w:ascii="Times New Roman" w:hAnsi="Times New Roman" w:cs="Times New Roman"/>
                <w:color w:val="000000"/>
              </w:rPr>
              <w:t>email:domzaodrasle.blato@gmail.com</w:t>
            </w:r>
          </w:p>
          <w:p w14:paraId="334C22F0" w14:textId="77777777" w:rsidR="00191649" w:rsidRPr="003D4394" w:rsidRDefault="00191649" w:rsidP="00F11564">
            <w:pPr>
              <w:jc w:val="right"/>
              <w:rPr>
                <w:rStyle w:val="jsgrdq"/>
                <w:rFonts w:ascii="Times New Roman" w:hAnsi="Times New Roman" w:cs="Times New Roman"/>
                <w:color w:val="000000"/>
              </w:rPr>
            </w:pPr>
            <w:r w:rsidRPr="003D4394">
              <w:rPr>
                <w:rStyle w:val="jsgrdq"/>
                <w:rFonts w:ascii="Times New Roman" w:hAnsi="Times New Roman" w:cs="Times New Roman"/>
                <w:color w:val="000000"/>
              </w:rPr>
              <w:t xml:space="preserve"> web: </w:t>
            </w:r>
            <w:hyperlink r:id="rId9" w:history="1">
              <w:r w:rsidRPr="003D4394">
                <w:rPr>
                  <w:rStyle w:val="Hiperveza"/>
                  <w:rFonts w:ascii="Times New Roman" w:hAnsi="Times New Roman" w:cs="Times New Roman"/>
                </w:rPr>
                <w:t>http://www.dom-blato.com.hr</w:t>
              </w:r>
            </w:hyperlink>
          </w:p>
          <w:p w14:paraId="0AE522B7" w14:textId="77777777" w:rsidR="00191649" w:rsidRPr="003D4394" w:rsidRDefault="00191649" w:rsidP="00F11564">
            <w:pPr>
              <w:jc w:val="right"/>
              <w:rPr>
                <w:rStyle w:val="jsgrdq"/>
                <w:rFonts w:ascii="Times New Roman" w:hAnsi="Times New Roman" w:cs="Times New Roman"/>
                <w:color w:val="000000"/>
              </w:rPr>
            </w:pPr>
            <w:r w:rsidRPr="003D4394">
              <w:rPr>
                <w:rStyle w:val="jsgrdq"/>
                <w:rFonts w:ascii="Times New Roman" w:hAnsi="Times New Roman" w:cs="Times New Roman"/>
                <w:color w:val="000000"/>
              </w:rPr>
              <w:t>IBAN: HR7123900011100024668</w:t>
            </w:r>
          </w:p>
          <w:p w14:paraId="13716B93" w14:textId="77777777" w:rsidR="00191649" w:rsidRPr="003D4394" w:rsidRDefault="00191649" w:rsidP="00F11564">
            <w:pPr>
              <w:jc w:val="right"/>
              <w:rPr>
                <w:rFonts w:ascii="Times New Roman" w:hAnsi="Times New Roman" w:cs="Times New Roman"/>
                <w:color w:val="000000"/>
                <w:sz w:val="24"/>
                <w:szCs w:val="24"/>
              </w:rPr>
            </w:pPr>
            <w:r w:rsidRPr="003D4394">
              <w:rPr>
                <w:rStyle w:val="jsgrdq"/>
                <w:rFonts w:ascii="Times New Roman" w:hAnsi="Times New Roman" w:cs="Times New Roman"/>
                <w:color w:val="000000"/>
              </w:rPr>
              <w:t>OIB:99467043079</w:t>
            </w:r>
          </w:p>
        </w:tc>
      </w:tr>
    </w:tbl>
    <w:p w14:paraId="40343AC1" w14:textId="77777777" w:rsidR="009E54C5" w:rsidRPr="003D4394" w:rsidRDefault="009E54C5" w:rsidP="009E54C5">
      <w:pPr>
        <w:pStyle w:val="Bezproreda"/>
        <w:rPr>
          <w:rFonts w:ascii="Times New Roman" w:hAnsi="Times New Roman" w:cs="Times New Roman"/>
          <w:sz w:val="24"/>
          <w:szCs w:val="24"/>
        </w:rPr>
      </w:pPr>
    </w:p>
    <w:p w14:paraId="6B978FFD" w14:textId="56BB3803" w:rsidR="009E54C5" w:rsidRPr="003D4394" w:rsidRDefault="009E54C5" w:rsidP="004E1A3B">
      <w:pPr>
        <w:pStyle w:val="Bezproreda"/>
        <w:jc w:val="center"/>
        <w:rPr>
          <w:rFonts w:ascii="Times New Roman" w:hAnsi="Times New Roman" w:cs="Times New Roman"/>
          <w:b/>
          <w:bCs/>
          <w:sz w:val="28"/>
          <w:szCs w:val="28"/>
        </w:rPr>
      </w:pPr>
      <w:r w:rsidRPr="003D4394">
        <w:rPr>
          <w:rFonts w:ascii="Times New Roman" w:hAnsi="Times New Roman" w:cs="Times New Roman"/>
          <w:b/>
          <w:bCs/>
          <w:sz w:val="28"/>
          <w:szCs w:val="28"/>
        </w:rPr>
        <w:t>Izvještaj o izvršenju financijskog plana Doma za odrasle osobe Blato za razdoblje od 01.</w:t>
      </w:r>
      <w:r w:rsidR="00BE35C8">
        <w:rPr>
          <w:rFonts w:ascii="Times New Roman" w:hAnsi="Times New Roman" w:cs="Times New Roman"/>
          <w:b/>
          <w:bCs/>
          <w:sz w:val="28"/>
          <w:szCs w:val="28"/>
        </w:rPr>
        <w:t xml:space="preserve"> </w:t>
      </w:r>
      <w:r w:rsidRPr="003D4394">
        <w:rPr>
          <w:rFonts w:ascii="Times New Roman" w:hAnsi="Times New Roman" w:cs="Times New Roman"/>
          <w:b/>
          <w:bCs/>
          <w:sz w:val="28"/>
          <w:szCs w:val="28"/>
        </w:rPr>
        <w:t xml:space="preserve">siječnja do </w:t>
      </w:r>
      <w:r w:rsidR="004E1A3B">
        <w:rPr>
          <w:rFonts w:ascii="Times New Roman" w:hAnsi="Times New Roman" w:cs="Times New Roman"/>
          <w:b/>
          <w:bCs/>
          <w:sz w:val="28"/>
          <w:szCs w:val="28"/>
        </w:rPr>
        <w:t xml:space="preserve">30. lipnja </w:t>
      </w:r>
      <w:r w:rsidRPr="003D4394">
        <w:rPr>
          <w:rFonts w:ascii="Times New Roman" w:hAnsi="Times New Roman" w:cs="Times New Roman"/>
          <w:b/>
          <w:bCs/>
          <w:sz w:val="28"/>
          <w:szCs w:val="28"/>
        </w:rPr>
        <w:t>202</w:t>
      </w:r>
      <w:r w:rsidR="00BE35C8">
        <w:rPr>
          <w:rFonts w:ascii="Times New Roman" w:hAnsi="Times New Roman" w:cs="Times New Roman"/>
          <w:b/>
          <w:bCs/>
          <w:sz w:val="28"/>
          <w:szCs w:val="28"/>
        </w:rPr>
        <w:t>6</w:t>
      </w:r>
      <w:r w:rsidR="006002B2">
        <w:rPr>
          <w:rFonts w:ascii="Times New Roman" w:hAnsi="Times New Roman" w:cs="Times New Roman"/>
          <w:b/>
          <w:bCs/>
          <w:sz w:val="28"/>
          <w:szCs w:val="28"/>
        </w:rPr>
        <w:t>.</w:t>
      </w:r>
      <w:r w:rsidRPr="003D4394">
        <w:rPr>
          <w:rFonts w:ascii="Times New Roman" w:hAnsi="Times New Roman" w:cs="Times New Roman"/>
          <w:b/>
          <w:bCs/>
          <w:sz w:val="28"/>
          <w:szCs w:val="28"/>
        </w:rPr>
        <w:t xml:space="preserve"> godine</w:t>
      </w:r>
    </w:p>
    <w:p w14:paraId="6E902CAF" w14:textId="77777777" w:rsidR="009E54C5" w:rsidRPr="003D4394" w:rsidRDefault="009E54C5" w:rsidP="009E54C5">
      <w:pPr>
        <w:pStyle w:val="Bezproreda"/>
        <w:rPr>
          <w:rFonts w:ascii="Times New Roman" w:hAnsi="Times New Roman" w:cs="Times New Roman"/>
          <w:sz w:val="24"/>
          <w:szCs w:val="24"/>
        </w:rPr>
      </w:pPr>
    </w:p>
    <w:p w14:paraId="5C16817D" w14:textId="626E193A" w:rsidR="009E54C5" w:rsidRPr="003D4394" w:rsidRDefault="009E54C5"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Razdjel/Glava: 08660</w:t>
      </w:r>
    </w:p>
    <w:p w14:paraId="5F2E5F3E" w14:textId="63696DC5" w:rsidR="009E54C5" w:rsidRPr="003D4394" w:rsidRDefault="009E54C5"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 xml:space="preserve">RKP: </w:t>
      </w:r>
      <w:r w:rsidR="007A2BBD" w:rsidRPr="003D4394">
        <w:rPr>
          <w:rFonts w:ascii="Times New Roman" w:hAnsi="Times New Roman" w:cs="Times New Roman"/>
          <w:sz w:val="24"/>
          <w:szCs w:val="24"/>
        </w:rPr>
        <w:t>7569</w:t>
      </w:r>
    </w:p>
    <w:p w14:paraId="168452BE" w14:textId="7D39A4D7" w:rsidR="009E54C5" w:rsidRPr="003D4394" w:rsidRDefault="009E54C5"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Šifra djelatnosti: 85310/8730</w:t>
      </w:r>
    </w:p>
    <w:p w14:paraId="6B06BD12" w14:textId="506EE9FA" w:rsidR="009E54C5" w:rsidRPr="003D4394" w:rsidRDefault="009E54C5"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Matični broj: 3081192</w:t>
      </w:r>
    </w:p>
    <w:p w14:paraId="56F68894" w14:textId="1F2E5898" w:rsidR="009E54C5" w:rsidRPr="003D4394" w:rsidRDefault="009E54C5"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OIB: 99467043079</w:t>
      </w:r>
    </w:p>
    <w:p w14:paraId="164B1F49" w14:textId="24AAF0C6" w:rsidR="009E54C5" w:rsidRPr="003D4394" w:rsidRDefault="009E54C5"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Žiroračun: HR7123900011100024668</w:t>
      </w:r>
    </w:p>
    <w:p w14:paraId="5024519C" w14:textId="77777777" w:rsidR="009E54C5" w:rsidRPr="003D4394" w:rsidRDefault="009E54C5" w:rsidP="009E54C5">
      <w:pPr>
        <w:pStyle w:val="Bezproreda"/>
        <w:rPr>
          <w:rFonts w:ascii="Times New Roman" w:hAnsi="Times New Roman" w:cs="Times New Roman"/>
          <w:sz w:val="24"/>
          <w:szCs w:val="24"/>
        </w:rPr>
      </w:pPr>
    </w:p>
    <w:p w14:paraId="6FDC16D9" w14:textId="00D6EE78" w:rsidR="009E54C5" w:rsidRPr="003D4394" w:rsidRDefault="009E54C5" w:rsidP="009E54C5">
      <w:pPr>
        <w:pStyle w:val="Bezproreda"/>
        <w:rPr>
          <w:rFonts w:ascii="Times New Roman" w:hAnsi="Times New Roman" w:cs="Times New Roman"/>
          <w:color w:val="212121"/>
          <w:sz w:val="24"/>
          <w:szCs w:val="24"/>
          <w:shd w:val="clear" w:color="auto" w:fill="FFFFFF"/>
        </w:rPr>
      </w:pPr>
      <w:r w:rsidRPr="003D4394">
        <w:rPr>
          <w:rFonts w:ascii="Times New Roman" w:hAnsi="Times New Roman" w:cs="Times New Roman"/>
          <w:color w:val="212121"/>
          <w:sz w:val="24"/>
          <w:szCs w:val="24"/>
          <w:shd w:val="clear" w:color="auto" w:fill="FFFFFF"/>
        </w:rPr>
        <w:t>Sadržaj, obveza, rokovi sastavljanja, donošenja i podnošenja izvještaja nadležnim tijelima i obveza objave Izvještaja o izvršenju financijskog plana propisani su odredbama Pravilnika o polugodišnjem i godišnjem izvještaju o izvršenju proračuna i financijskog plana (Narodne novine, broj 85/23.)</w:t>
      </w:r>
    </w:p>
    <w:p w14:paraId="6AF0DD5B" w14:textId="77777777" w:rsidR="009E54C5" w:rsidRPr="003D4394" w:rsidRDefault="009E54C5" w:rsidP="009E54C5">
      <w:pPr>
        <w:pStyle w:val="Bezproreda"/>
        <w:rPr>
          <w:rFonts w:ascii="Times New Roman" w:hAnsi="Times New Roman" w:cs="Times New Roman"/>
          <w:sz w:val="24"/>
          <w:szCs w:val="24"/>
        </w:rPr>
      </w:pPr>
    </w:p>
    <w:p w14:paraId="7D0BF121" w14:textId="03A6607B" w:rsidR="009E54C5" w:rsidRPr="003D4394" w:rsidRDefault="009E54C5" w:rsidP="009E54C5">
      <w:pPr>
        <w:pStyle w:val="Bezproreda"/>
        <w:numPr>
          <w:ilvl w:val="0"/>
          <w:numId w:val="23"/>
        </w:numPr>
        <w:jc w:val="center"/>
        <w:rPr>
          <w:rFonts w:ascii="Times New Roman" w:hAnsi="Times New Roman" w:cs="Times New Roman"/>
          <w:b/>
          <w:bCs/>
          <w:sz w:val="24"/>
          <w:szCs w:val="24"/>
        </w:rPr>
      </w:pPr>
      <w:r w:rsidRPr="003D4394">
        <w:rPr>
          <w:rFonts w:ascii="Times New Roman" w:hAnsi="Times New Roman" w:cs="Times New Roman"/>
          <w:b/>
          <w:bCs/>
          <w:sz w:val="24"/>
          <w:szCs w:val="24"/>
        </w:rPr>
        <w:t>OPĆI DIO – OBRAZLOŽENJE</w:t>
      </w:r>
    </w:p>
    <w:p w14:paraId="4DF5C644" w14:textId="77777777" w:rsidR="009E54C5" w:rsidRPr="003D4394" w:rsidRDefault="009E54C5" w:rsidP="00272E7A">
      <w:pPr>
        <w:pStyle w:val="Bezproreda"/>
        <w:rPr>
          <w:rFonts w:ascii="Times New Roman" w:hAnsi="Times New Roman" w:cs="Times New Roman"/>
          <w:sz w:val="24"/>
          <w:szCs w:val="24"/>
        </w:rPr>
      </w:pPr>
    </w:p>
    <w:p w14:paraId="40006B3B" w14:textId="22C45A22" w:rsidR="009E54C5" w:rsidRPr="003D4394" w:rsidRDefault="009E54C5" w:rsidP="00487523">
      <w:pPr>
        <w:pStyle w:val="Bezproreda"/>
        <w:jc w:val="center"/>
        <w:rPr>
          <w:rFonts w:ascii="Times New Roman" w:hAnsi="Times New Roman" w:cs="Times New Roman"/>
          <w:b/>
          <w:bCs/>
          <w:sz w:val="24"/>
          <w:szCs w:val="24"/>
        </w:rPr>
      </w:pPr>
      <w:r w:rsidRPr="003D4394">
        <w:rPr>
          <w:rFonts w:ascii="Times New Roman" w:hAnsi="Times New Roman" w:cs="Times New Roman"/>
          <w:b/>
          <w:bCs/>
          <w:sz w:val="24"/>
          <w:szCs w:val="24"/>
        </w:rPr>
        <w:t>Sažetak računa prihoda i rashoda i računa financiranja</w:t>
      </w:r>
    </w:p>
    <w:p w14:paraId="6872E4FE" w14:textId="6CB440C2" w:rsidR="00272E7A" w:rsidRPr="00042BC3" w:rsidRDefault="009C52E4" w:rsidP="00272E7A">
      <w:pPr>
        <w:spacing w:before="100" w:beforeAutospacing="1" w:after="100" w:afterAutospacing="1" w:line="240" w:lineRule="auto"/>
        <w:rPr>
          <w:rFonts w:ascii="Times New Roman" w:eastAsia="Times New Roman" w:hAnsi="Times New Roman" w:cs="Times New Roman"/>
          <w:b/>
          <w:bCs/>
          <w:sz w:val="24"/>
          <w:szCs w:val="24"/>
          <w:lang w:eastAsia="hr-HR"/>
        </w:rPr>
      </w:pPr>
      <w:r w:rsidRPr="009C52E4">
        <w:rPr>
          <w:rFonts w:ascii="Times New Roman" w:hAnsi="Times New Roman" w:cs="Times New Roman"/>
          <w:sz w:val="24"/>
          <w:szCs w:val="24"/>
        </w:rPr>
        <w:t xml:space="preserve">Prema navedenoj tablici vidljiv je izvorni plan koji je donesen u 2025. godini za 2026. godinu, dok rebalansa nije bilo. Izvorni plan prihoda i rashoda poslovanja iznosi </w:t>
      </w:r>
      <w:r w:rsidRPr="009C52E4">
        <w:rPr>
          <w:rStyle w:val="Naglaeno"/>
          <w:rFonts w:ascii="Times New Roman" w:hAnsi="Times New Roman" w:cs="Times New Roman"/>
          <w:sz w:val="24"/>
          <w:szCs w:val="24"/>
        </w:rPr>
        <w:t>1.351.015,00 EUR</w:t>
      </w:r>
      <w:r w:rsidRPr="009C52E4">
        <w:rPr>
          <w:rFonts w:ascii="Times New Roman" w:hAnsi="Times New Roman" w:cs="Times New Roman"/>
          <w:sz w:val="24"/>
          <w:szCs w:val="24"/>
        </w:rPr>
        <w:t xml:space="preserve">. U prvom polugodištu 2026. godine ostvareni su </w:t>
      </w:r>
      <w:r w:rsidRPr="00042BC3">
        <w:rPr>
          <w:rStyle w:val="Naglaeno"/>
          <w:rFonts w:ascii="Times New Roman" w:hAnsi="Times New Roman" w:cs="Times New Roman"/>
          <w:b w:val="0"/>
          <w:bCs w:val="0"/>
          <w:sz w:val="24"/>
          <w:szCs w:val="24"/>
        </w:rPr>
        <w:t>prihodi u iznosu od</w:t>
      </w:r>
      <w:r w:rsidRPr="009C52E4">
        <w:rPr>
          <w:rStyle w:val="Naglaeno"/>
          <w:rFonts w:ascii="Times New Roman" w:hAnsi="Times New Roman" w:cs="Times New Roman"/>
          <w:sz w:val="24"/>
          <w:szCs w:val="24"/>
        </w:rPr>
        <w:t xml:space="preserve"> 727.791,12 EUR</w:t>
      </w:r>
      <w:r w:rsidRPr="009C52E4">
        <w:rPr>
          <w:rFonts w:ascii="Times New Roman" w:hAnsi="Times New Roman" w:cs="Times New Roman"/>
          <w:sz w:val="24"/>
          <w:szCs w:val="24"/>
        </w:rPr>
        <w:t xml:space="preserve">, dok su </w:t>
      </w:r>
      <w:r w:rsidRPr="00042BC3">
        <w:rPr>
          <w:rStyle w:val="Naglaeno"/>
          <w:rFonts w:ascii="Times New Roman" w:hAnsi="Times New Roman" w:cs="Times New Roman"/>
          <w:b w:val="0"/>
          <w:bCs w:val="0"/>
          <w:sz w:val="24"/>
          <w:szCs w:val="24"/>
        </w:rPr>
        <w:t>rashodi ostvareni u iznosu od</w:t>
      </w:r>
      <w:r w:rsidRPr="009C52E4">
        <w:rPr>
          <w:rStyle w:val="Naglaeno"/>
          <w:rFonts w:ascii="Times New Roman" w:hAnsi="Times New Roman" w:cs="Times New Roman"/>
          <w:sz w:val="24"/>
          <w:szCs w:val="24"/>
        </w:rPr>
        <w:t xml:space="preserve"> 739.708,04 EUR</w:t>
      </w:r>
      <w:r w:rsidRPr="009C52E4">
        <w:rPr>
          <w:rFonts w:ascii="Times New Roman" w:hAnsi="Times New Roman" w:cs="Times New Roman"/>
          <w:sz w:val="24"/>
          <w:szCs w:val="24"/>
        </w:rPr>
        <w:t xml:space="preserve">, od čega </w:t>
      </w:r>
      <w:r w:rsidRPr="00042BC3">
        <w:rPr>
          <w:rStyle w:val="Naglaeno"/>
          <w:rFonts w:ascii="Times New Roman" w:hAnsi="Times New Roman" w:cs="Times New Roman"/>
          <w:b w:val="0"/>
          <w:bCs w:val="0"/>
          <w:sz w:val="24"/>
          <w:szCs w:val="24"/>
        </w:rPr>
        <w:t>rashodi za nabavu nefinancijske imovine iznose</w:t>
      </w:r>
      <w:r w:rsidRPr="009C52E4">
        <w:rPr>
          <w:rStyle w:val="Naglaeno"/>
          <w:rFonts w:ascii="Times New Roman" w:hAnsi="Times New Roman" w:cs="Times New Roman"/>
          <w:sz w:val="24"/>
          <w:szCs w:val="24"/>
        </w:rPr>
        <w:t xml:space="preserve"> 1.672,46 EUR</w:t>
      </w:r>
      <w:r w:rsidRPr="009C52E4">
        <w:rPr>
          <w:rFonts w:ascii="Times New Roman" w:hAnsi="Times New Roman" w:cs="Times New Roman"/>
          <w:sz w:val="24"/>
          <w:szCs w:val="24"/>
        </w:rPr>
        <w:t xml:space="preserve">. Ukupna razlika prihoda i rashoda iznosi </w:t>
      </w:r>
      <w:r w:rsidRPr="009C52E4">
        <w:rPr>
          <w:rStyle w:val="Naglaeno"/>
          <w:rFonts w:ascii="Times New Roman" w:hAnsi="Times New Roman" w:cs="Times New Roman"/>
          <w:sz w:val="24"/>
          <w:szCs w:val="24"/>
        </w:rPr>
        <w:t>-11.916,92 EUR</w:t>
      </w:r>
      <w:r w:rsidRPr="009C52E4">
        <w:rPr>
          <w:rFonts w:ascii="Times New Roman" w:hAnsi="Times New Roman" w:cs="Times New Roman"/>
          <w:sz w:val="24"/>
          <w:szCs w:val="24"/>
        </w:rPr>
        <w:t xml:space="preserve">, što predstavlja </w:t>
      </w:r>
      <w:r w:rsidRPr="009C52E4">
        <w:rPr>
          <w:rStyle w:val="Naglaeno"/>
          <w:rFonts w:ascii="Times New Roman" w:hAnsi="Times New Roman" w:cs="Times New Roman"/>
          <w:sz w:val="24"/>
          <w:szCs w:val="24"/>
        </w:rPr>
        <w:t xml:space="preserve">172,56 % </w:t>
      </w:r>
      <w:r w:rsidRPr="00042BC3">
        <w:rPr>
          <w:rStyle w:val="Naglaeno"/>
          <w:rFonts w:ascii="Times New Roman" w:hAnsi="Times New Roman" w:cs="Times New Roman"/>
          <w:b w:val="0"/>
          <w:bCs w:val="0"/>
          <w:sz w:val="24"/>
          <w:szCs w:val="24"/>
        </w:rPr>
        <w:t>manjka u odnosu na isto razdoblje 2025. godine</w:t>
      </w:r>
      <w:r w:rsidRPr="00042BC3">
        <w:rPr>
          <w:rFonts w:ascii="Times New Roman" w:hAnsi="Times New Roman" w:cs="Times New Roman"/>
          <w:b/>
          <w:bCs/>
          <w:sz w:val="24"/>
          <w:szCs w:val="24"/>
        </w:rPr>
        <w:t>.</w:t>
      </w:r>
      <w:r w:rsidRPr="009C52E4">
        <w:rPr>
          <w:rFonts w:ascii="Times New Roman" w:hAnsi="Times New Roman" w:cs="Times New Roman"/>
          <w:sz w:val="24"/>
          <w:szCs w:val="24"/>
        </w:rPr>
        <w:t xml:space="preserve"> U odnosu na prethodnu godinu, </w:t>
      </w:r>
      <w:r w:rsidRPr="00042BC3">
        <w:rPr>
          <w:rStyle w:val="Naglaeno"/>
          <w:rFonts w:ascii="Times New Roman" w:hAnsi="Times New Roman" w:cs="Times New Roman"/>
          <w:b w:val="0"/>
          <w:bCs w:val="0"/>
          <w:sz w:val="24"/>
          <w:szCs w:val="24"/>
        </w:rPr>
        <w:t>prihodi su povećani</w:t>
      </w:r>
      <w:r w:rsidRPr="009C52E4">
        <w:rPr>
          <w:rStyle w:val="Naglaeno"/>
          <w:rFonts w:ascii="Times New Roman" w:hAnsi="Times New Roman" w:cs="Times New Roman"/>
          <w:sz w:val="24"/>
          <w:szCs w:val="24"/>
        </w:rPr>
        <w:t xml:space="preserve"> </w:t>
      </w:r>
      <w:r w:rsidRPr="00042BC3">
        <w:rPr>
          <w:rStyle w:val="Naglaeno"/>
          <w:rFonts w:ascii="Times New Roman" w:hAnsi="Times New Roman" w:cs="Times New Roman"/>
          <w:b w:val="0"/>
          <w:bCs w:val="0"/>
          <w:sz w:val="24"/>
          <w:szCs w:val="24"/>
        </w:rPr>
        <w:t xml:space="preserve">za </w:t>
      </w:r>
      <w:r w:rsidRPr="009C52E4">
        <w:rPr>
          <w:rStyle w:val="Naglaeno"/>
          <w:rFonts w:ascii="Times New Roman" w:hAnsi="Times New Roman" w:cs="Times New Roman"/>
          <w:sz w:val="24"/>
          <w:szCs w:val="24"/>
        </w:rPr>
        <w:t>22,47 %</w:t>
      </w:r>
      <w:r w:rsidRPr="009C52E4">
        <w:rPr>
          <w:rFonts w:ascii="Times New Roman" w:hAnsi="Times New Roman" w:cs="Times New Roman"/>
          <w:sz w:val="24"/>
          <w:szCs w:val="24"/>
        </w:rPr>
        <w:t xml:space="preserve">, dok su </w:t>
      </w:r>
      <w:r w:rsidRPr="00042BC3">
        <w:rPr>
          <w:rStyle w:val="Naglaeno"/>
          <w:rFonts w:ascii="Times New Roman" w:hAnsi="Times New Roman" w:cs="Times New Roman"/>
          <w:b w:val="0"/>
          <w:bCs w:val="0"/>
          <w:sz w:val="24"/>
          <w:szCs w:val="24"/>
        </w:rPr>
        <w:t>rashodi povećani za</w:t>
      </w:r>
      <w:r w:rsidRPr="009C52E4">
        <w:rPr>
          <w:rStyle w:val="Naglaeno"/>
          <w:rFonts w:ascii="Times New Roman" w:hAnsi="Times New Roman" w:cs="Times New Roman"/>
          <w:sz w:val="24"/>
          <w:szCs w:val="24"/>
        </w:rPr>
        <w:t xml:space="preserve"> 23,04 %</w:t>
      </w:r>
      <w:r w:rsidRPr="009C52E4">
        <w:rPr>
          <w:rFonts w:ascii="Times New Roman" w:hAnsi="Times New Roman" w:cs="Times New Roman"/>
          <w:sz w:val="24"/>
          <w:szCs w:val="24"/>
        </w:rPr>
        <w:t xml:space="preserve">. Financijski plan ostvaren je s </w:t>
      </w:r>
      <w:r w:rsidRPr="009C52E4">
        <w:rPr>
          <w:rStyle w:val="Naglaeno"/>
          <w:rFonts w:ascii="Times New Roman" w:hAnsi="Times New Roman" w:cs="Times New Roman"/>
          <w:sz w:val="24"/>
          <w:szCs w:val="24"/>
        </w:rPr>
        <w:t xml:space="preserve">53,87 % </w:t>
      </w:r>
      <w:r w:rsidRPr="00042BC3">
        <w:rPr>
          <w:rStyle w:val="Naglaeno"/>
          <w:rFonts w:ascii="Times New Roman" w:hAnsi="Times New Roman" w:cs="Times New Roman"/>
          <w:b w:val="0"/>
          <w:bCs w:val="0"/>
          <w:sz w:val="24"/>
          <w:szCs w:val="24"/>
        </w:rPr>
        <w:t>na strani prihoda</w:t>
      </w:r>
      <w:r w:rsidRPr="009C52E4">
        <w:rPr>
          <w:rFonts w:ascii="Times New Roman" w:hAnsi="Times New Roman" w:cs="Times New Roman"/>
          <w:sz w:val="24"/>
          <w:szCs w:val="24"/>
        </w:rPr>
        <w:t xml:space="preserve">, odnosno </w:t>
      </w:r>
      <w:r w:rsidRPr="009C52E4">
        <w:rPr>
          <w:rStyle w:val="Naglaeno"/>
          <w:rFonts w:ascii="Times New Roman" w:hAnsi="Times New Roman" w:cs="Times New Roman"/>
          <w:sz w:val="24"/>
          <w:szCs w:val="24"/>
        </w:rPr>
        <w:t xml:space="preserve">54,75 </w:t>
      </w:r>
      <w:r w:rsidRPr="00042BC3">
        <w:rPr>
          <w:rStyle w:val="Naglaeno"/>
          <w:rFonts w:ascii="Times New Roman" w:hAnsi="Times New Roman" w:cs="Times New Roman"/>
          <w:b w:val="0"/>
          <w:bCs w:val="0"/>
          <w:sz w:val="24"/>
          <w:szCs w:val="24"/>
        </w:rPr>
        <w:t>% na strani rashoda</w:t>
      </w:r>
      <w:r w:rsidRPr="00042BC3">
        <w:rPr>
          <w:rFonts w:ascii="Times New Roman" w:hAnsi="Times New Roman" w:cs="Times New Roman"/>
          <w:b/>
          <w:bCs/>
          <w:sz w:val="24"/>
          <w:szCs w:val="24"/>
        </w:rPr>
        <w:t>.</w:t>
      </w:r>
    </w:p>
    <w:p w14:paraId="761DDB10" w14:textId="5BEF3AFE" w:rsidR="00487523" w:rsidRPr="003D4394" w:rsidRDefault="00487523" w:rsidP="00272E7A">
      <w:pPr>
        <w:pStyle w:val="Bezproreda"/>
        <w:jc w:val="center"/>
        <w:rPr>
          <w:rFonts w:ascii="Times New Roman" w:hAnsi="Times New Roman" w:cs="Times New Roman"/>
          <w:b/>
          <w:bCs/>
          <w:sz w:val="24"/>
          <w:szCs w:val="24"/>
        </w:rPr>
      </w:pPr>
      <w:r w:rsidRPr="003D4394">
        <w:rPr>
          <w:rFonts w:ascii="Times New Roman" w:hAnsi="Times New Roman" w:cs="Times New Roman"/>
          <w:b/>
          <w:bCs/>
          <w:sz w:val="24"/>
          <w:szCs w:val="24"/>
        </w:rPr>
        <w:t>Račun financiranja – izvještaj računa financiranja prema ekonomskoj kvalifikaciji</w:t>
      </w:r>
    </w:p>
    <w:p w14:paraId="1D999A38" w14:textId="77777777" w:rsidR="00487523" w:rsidRPr="003D4394" w:rsidRDefault="00487523" w:rsidP="009E54C5">
      <w:pPr>
        <w:pStyle w:val="Bezproreda"/>
        <w:rPr>
          <w:rFonts w:ascii="Times New Roman" w:hAnsi="Times New Roman" w:cs="Times New Roman"/>
          <w:sz w:val="24"/>
          <w:szCs w:val="24"/>
        </w:rPr>
      </w:pPr>
    </w:p>
    <w:p w14:paraId="1FD74BE9" w14:textId="08625541" w:rsidR="00487523" w:rsidRPr="003D4394" w:rsidRDefault="00487523"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 xml:space="preserve">Prema </w:t>
      </w:r>
      <w:r w:rsidR="00387D09" w:rsidRPr="003D4394">
        <w:rPr>
          <w:rFonts w:ascii="Times New Roman" w:hAnsi="Times New Roman" w:cs="Times New Roman"/>
          <w:sz w:val="24"/>
          <w:szCs w:val="24"/>
        </w:rPr>
        <w:t>navedenoj</w:t>
      </w:r>
      <w:r w:rsidRPr="003D4394">
        <w:rPr>
          <w:rFonts w:ascii="Times New Roman" w:hAnsi="Times New Roman" w:cs="Times New Roman"/>
          <w:sz w:val="24"/>
          <w:szCs w:val="24"/>
        </w:rPr>
        <w:t xml:space="preserve"> tablici izvršenja plana vidljivo je da </w:t>
      </w:r>
      <w:r w:rsidR="00387D09" w:rsidRPr="003D4394">
        <w:rPr>
          <w:rFonts w:ascii="Times New Roman" w:hAnsi="Times New Roman" w:cs="Times New Roman"/>
          <w:sz w:val="24"/>
          <w:szCs w:val="24"/>
        </w:rPr>
        <w:t xml:space="preserve">su </w:t>
      </w:r>
      <w:r w:rsidRPr="003D4394">
        <w:rPr>
          <w:rFonts w:ascii="Times New Roman" w:hAnsi="Times New Roman" w:cs="Times New Roman"/>
          <w:sz w:val="24"/>
          <w:szCs w:val="24"/>
        </w:rPr>
        <w:t>se prihodi</w:t>
      </w:r>
      <w:r w:rsidR="005E035D">
        <w:rPr>
          <w:rFonts w:ascii="Times New Roman" w:hAnsi="Times New Roman" w:cs="Times New Roman"/>
          <w:sz w:val="24"/>
          <w:szCs w:val="24"/>
        </w:rPr>
        <w:t xml:space="preserve"> </w:t>
      </w:r>
      <w:r w:rsidRPr="003D4394">
        <w:rPr>
          <w:rFonts w:ascii="Times New Roman" w:hAnsi="Times New Roman" w:cs="Times New Roman"/>
          <w:sz w:val="24"/>
          <w:szCs w:val="24"/>
        </w:rPr>
        <w:t>povećali zbog financiranja prihoda iz proračuna za financiranje redovne d</w:t>
      </w:r>
      <w:r w:rsidR="00F34B67">
        <w:rPr>
          <w:rFonts w:ascii="Times New Roman" w:hAnsi="Times New Roman" w:cs="Times New Roman"/>
          <w:sz w:val="24"/>
          <w:szCs w:val="24"/>
        </w:rPr>
        <w:t>jelatnosti korisnika proračuna.</w:t>
      </w:r>
      <w:r w:rsidR="005E035D">
        <w:rPr>
          <w:rFonts w:ascii="Times New Roman" w:hAnsi="Times New Roman" w:cs="Times New Roman"/>
          <w:sz w:val="24"/>
          <w:szCs w:val="24"/>
        </w:rPr>
        <w:t xml:space="preserve"> </w:t>
      </w:r>
    </w:p>
    <w:p w14:paraId="55FBA6FE" w14:textId="2A5D0636" w:rsidR="00487523" w:rsidRDefault="00487523"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Odlukom Ministarstva o povećanju plaće</w:t>
      </w:r>
      <w:r w:rsidR="005E035D">
        <w:rPr>
          <w:rFonts w:ascii="Times New Roman" w:hAnsi="Times New Roman" w:cs="Times New Roman"/>
          <w:sz w:val="24"/>
          <w:szCs w:val="24"/>
        </w:rPr>
        <w:t xml:space="preserve"> kroz 202</w:t>
      </w:r>
      <w:r w:rsidR="009C52E4">
        <w:rPr>
          <w:rFonts w:ascii="Times New Roman" w:hAnsi="Times New Roman" w:cs="Times New Roman"/>
          <w:sz w:val="24"/>
          <w:szCs w:val="24"/>
        </w:rPr>
        <w:t>6</w:t>
      </w:r>
      <w:r w:rsidR="005E035D">
        <w:rPr>
          <w:rFonts w:ascii="Times New Roman" w:hAnsi="Times New Roman" w:cs="Times New Roman"/>
          <w:sz w:val="24"/>
          <w:szCs w:val="24"/>
        </w:rPr>
        <w:t xml:space="preserve">. godinu za </w:t>
      </w:r>
      <w:r w:rsidRPr="003D4394">
        <w:rPr>
          <w:rFonts w:ascii="Times New Roman" w:hAnsi="Times New Roman" w:cs="Times New Roman"/>
          <w:sz w:val="24"/>
          <w:szCs w:val="24"/>
        </w:rPr>
        <w:t>rezultiralo je povećanje sredsta</w:t>
      </w:r>
      <w:r w:rsidR="002F5441">
        <w:rPr>
          <w:rFonts w:ascii="Times New Roman" w:hAnsi="Times New Roman" w:cs="Times New Roman"/>
          <w:sz w:val="24"/>
          <w:szCs w:val="24"/>
        </w:rPr>
        <w:t>va</w:t>
      </w:r>
      <w:r w:rsidRPr="003D4394">
        <w:rPr>
          <w:rFonts w:ascii="Times New Roman" w:hAnsi="Times New Roman" w:cs="Times New Roman"/>
          <w:sz w:val="24"/>
          <w:szCs w:val="24"/>
        </w:rPr>
        <w:t xml:space="preserve"> na</w:t>
      </w:r>
      <w:r w:rsidR="002F5441">
        <w:rPr>
          <w:rFonts w:ascii="Times New Roman" w:hAnsi="Times New Roman" w:cs="Times New Roman"/>
          <w:sz w:val="24"/>
          <w:szCs w:val="24"/>
        </w:rPr>
        <w:t xml:space="preserve"> kontima</w:t>
      </w:r>
      <w:r w:rsidRPr="003D4394">
        <w:rPr>
          <w:rFonts w:ascii="Times New Roman" w:hAnsi="Times New Roman" w:cs="Times New Roman"/>
          <w:sz w:val="24"/>
          <w:szCs w:val="24"/>
        </w:rPr>
        <w:t xml:space="preserve"> </w:t>
      </w:r>
      <w:r w:rsidRPr="00042BC3">
        <w:rPr>
          <w:rFonts w:ascii="Times New Roman" w:hAnsi="Times New Roman" w:cs="Times New Roman"/>
          <w:sz w:val="24"/>
          <w:szCs w:val="24"/>
        </w:rPr>
        <w:t>311 Plaće</w:t>
      </w:r>
      <w:r w:rsidR="005E035D" w:rsidRPr="00042BC3">
        <w:rPr>
          <w:rFonts w:ascii="Times New Roman" w:hAnsi="Times New Roman" w:cs="Times New Roman"/>
          <w:sz w:val="24"/>
          <w:szCs w:val="24"/>
        </w:rPr>
        <w:t>.</w:t>
      </w:r>
    </w:p>
    <w:p w14:paraId="090085ED" w14:textId="77777777" w:rsidR="00CA6420" w:rsidRDefault="00CA6420" w:rsidP="009E54C5">
      <w:pPr>
        <w:pStyle w:val="Bezproreda"/>
        <w:rPr>
          <w:rFonts w:ascii="Times New Roman" w:hAnsi="Times New Roman" w:cs="Times New Roman"/>
          <w:b/>
          <w:bCs/>
          <w:sz w:val="24"/>
          <w:szCs w:val="24"/>
        </w:rPr>
      </w:pPr>
    </w:p>
    <w:p w14:paraId="58995025" w14:textId="63A9ED46" w:rsidR="002F5441" w:rsidRPr="002F5441" w:rsidRDefault="0096039B" w:rsidP="009E54C5">
      <w:pPr>
        <w:pStyle w:val="Bezproreda"/>
        <w:rPr>
          <w:rFonts w:ascii="Times New Roman" w:hAnsi="Times New Roman" w:cs="Times New Roman"/>
          <w:sz w:val="24"/>
          <w:szCs w:val="24"/>
        </w:rPr>
      </w:pPr>
      <w:r>
        <w:rPr>
          <w:rFonts w:ascii="Times New Roman" w:hAnsi="Times New Roman" w:cs="Times New Roman"/>
          <w:b/>
          <w:bCs/>
          <w:sz w:val="24"/>
          <w:szCs w:val="24"/>
        </w:rPr>
        <w:t xml:space="preserve">3113 </w:t>
      </w:r>
      <w:r w:rsidR="002F5441" w:rsidRPr="00453C18">
        <w:rPr>
          <w:rFonts w:ascii="Times New Roman" w:hAnsi="Times New Roman" w:cs="Times New Roman"/>
          <w:b/>
          <w:bCs/>
          <w:sz w:val="24"/>
          <w:szCs w:val="24"/>
        </w:rPr>
        <w:t xml:space="preserve">Rashodi za prekovremeni rad </w:t>
      </w:r>
      <w:r w:rsidR="002F5441" w:rsidRPr="00453C18">
        <w:rPr>
          <w:rFonts w:ascii="Times New Roman" w:hAnsi="Times New Roman" w:cs="Times New Roman"/>
          <w:sz w:val="24"/>
          <w:szCs w:val="24"/>
        </w:rPr>
        <w:t>d</w:t>
      </w:r>
      <w:r w:rsidR="002F5441" w:rsidRPr="002F5441">
        <w:rPr>
          <w:rFonts w:ascii="Times New Roman" w:hAnsi="Times New Roman" w:cs="Times New Roman"/>
          <w:sz w:val="24"/>
          <w:szCs w:val="24"/>
        </w:rPr>
        <w:t>jelatnika ostvareni su iznad planiranog iznosa zbog povećanog opsega posla i potrebe osiguravanja kontinuiteta skrbi za korisnike. Prekovremeni rad bio je nužan prvenstveno za djelatnike Odjela brige o zdravlju i njege korisnika, zbog nedostatka medicinskih sestara, unatoč stalnom provođenju natječaja za popunjavanje kadra. Isplate prekovremenog rada izvršavale su se uz plaću i prethodnu suglasnost Ministarstva, u skladu s propisanim procedurama i odobrenim sredstvima.</w:t>
      </w:r>
    </w:p>
    <w:p w14:paraId="6D4288CB" w14:textId="77777777" w:rsidR="00CA6420" w:rsidRDefault="00CA6420" w:rsidP="00CA6420">
      <w:pPr>
        <w:rPr>
          <w:rFonts w:ascii="Times New Roman" w:hAnsi="Times New Roman" w:cs="Times New Roman"/>
          <w:sz w:val="24"/>
          <w:szCs w:val="24"/>
        </w:rPr>
      </w:pPr>
    </w:p>
    <w:p w14:paraId="6F9ADAD7" w14:textId="77777777" w:rsidR="00CA6420" w:rsidRDefault="00CA6420" w:rsidP="00CA6420">
      <w:pPr>
        <w:pStyle w:val="pdq2pgselectionanchorcontainer"/>
      </w:pPr>
      <w:r>
        <w:rPr>
          <w:rStyle w:val="Naglaeno"/>
        </w:rPr>
        <w:t>3225 Sitni inventar i auto gume</w:t>
      </w:r>
      <w:r>
        <w:t xml:space="preserve"> izvršeni su s </w:t>
      </w:r>
      <w:r>
        <w:rPr>
          <w:rStyle w:val="Naglaeno"/>
        </w:rPr>
        <w:t>84,74 %</w:t>
      </w:r>
      <w:r>
        <w:t xml:space="preserve"> u odnosu na planirana sredstva, budući da su tijekom izvještajnog razdoblja nabavljene nove auto gume za službeno vozilo koje se koristi za prijevoz korisnika te posteljina, plahte, jastučnice, ručnici i deke za potrebe korisnika Doma. </w:t>
      </w:r>
    </w:p>
    <w:p w14:paraId="22CA5F25" w14:textId="77777777" w:rsidR="00CA6420" w:rsidRDefault="00CA6420" w:rsidP="00CA6420">
      <w:pPr>
        <w:pStyle w:val="StandardWeb"/>
      </w:pPr>
      <w:r>
        <w:rPr>
          <w:rStyle w:val="Naglaeno"/>
        </w:rPr>
        <w:t>3237 Intelektualne i osobne usluge</w:t>
      </w:r>
      <w:r>
        <w:t xml:space="preserve"> izvršene su s </w:t>
      </w:r>
      <w:r>
        <w:rPr>
          <w:rStyle w:val="Naglaeno"/>
        </w:rPr>
        <w:t>83,33 %</w:t>
      </w:r>
      <w:r>
        <w:t xml:space="preserve"> u odnosu na planirana sredstva zbog troškova izrade pravilnika zaštite od požara, pravilnika zaštite na radu, programa osposobljavanja radnika te izrade procjene rizika. </w:t>
      </w:r>
    </w:p>
    <w:p w14:paraId="48420845" w14:textId="6C5CFB78" w:rsidR="00CA6420" w:rsidRDefault="00CA6420" w:rsidP="00CA6420">
      <w:pPr>
        <w:pStyle w:val="StandardWeb"/>
      </w:pPr>
      <w:r>
        <w:rPr>
          <w:rStyle w:val="Naglaeno"/>
        </w:rPr>
        <w:t>3239 Ostale usluge</w:t>
      </w:r>
      <w:r>
        <w:t xml:space="preserve"> izvršene su s </w:t>
      </w:r>
      <w:r>
        <w:rPr>
          <w:rStyle w:val="Naglaeno"/>
        </w:rPr>
        <w:t>81,23 %</w:t>
      </w:r>
      <w:r>
        <w:t xml:space="preserve"> u odnosu na planirana sredstva, prvenstveno zbog uređenja prostora postavljanjem prozorskih folija na istočnoj strani Doma radi zaštite od sunčevog zračenja i smanjenja zagrijavanja prostorija. Budući da zbog načina otvaranja prozora nije moguće postaviti zavjese kao odgovarajuću zaštitu od sunca, navedena mjera predstavlja funkcionalno i dugoročno rješenje za poboljšanje uvjeta boravka korisnika.</w:t>
      </w:r>
    </w:p>
    <w:p w14:paraId="6064B1A6" w14:textId="2C86BE5F" w:rsidR="00CA6420" w:rsidRPr="00CA6420" w:rsidRDefault="00CA6420" w:rsidP="00CA6420">
      <w:pPr>
        <w:rPr>
          <w:rFonts w:ascii="Times New Roman" w:hAnsi="Times New Roman" w:cs="Times New Roman"/>
          <w:sz w:val="24"/>
          <w:szCs w:val="24"/>
        </w:rPr>
      </w:pPr>
      <w:r w:rsidRPr="00CA6420">
        <w:rPr>
          <w:rFonts w:ascii="Times New Roman" w:hAnsi="Times New Roman" w:cs="Times New Roman"/>
          <w:sz w:val="24"/>
          <w:szCs w:val="24"/>
        </w:rPr>
        <w:t>Do povećanja pojedinih materijalnih rashoda došlo je zbog rasta cijene lož ulja, nabave novih plahti i ručnika radi obnove dotrajalog sitnog inventara, izvanrednog popravka perilice te provođenja preventivnih zdravstvenih pregleda zaposlenika, pri čemu su računi za navedene preglede zaprimljeni u prvom tromjesečju izvještajne godine.</w:t>
      </w:r>
    </w:p>
    <w:p w14:paraId="263BA6D2" w14:textId="77777777" w:rsidR="00CA6420" w:rsidRPr="00CA6420" w:rsidRDefault="00CA6420" w:rsidP="00CA6420">
      <w:pPr>
        <w:rPr>
          <w:rFonts w:ascii="Times New Roman" w:hAnsi="Times New Roman" w:cs="Times New Roman"/>
          <w:sz w:val="24"/>
          <w:szCs w:val="24"/>
        </w:rPr>
      </w:pPr>
      <w:r w:rsidRPr="00CA6420">
        <w:rPr>
          <w:rFonts w:ascii="Times New Roman" w:hAnsi="Times New Roman" w:cs="Times New Roman"/>
          <w:sz w:val="24"/>
          <w:szCs w:val="24"/>
        </w:rPr>
        <w:t>Tijekom izvještajnog razdoblja evidentirane su i određene promjene u ostalim rashodima. Smanjenje troškova HRT pristojbe posljedica je promjene načina obračuna, dok je temeljem Rješenja Općine Blato nastala obveza plaćanja komunalne naknade za poslovne prostore koja nije bila planirana Financijskim planom za 2026. godinu.</w:t>
      </w:r>
    </w:p>
    <w:p w14:paraId="7030D53F" w14:textId="6C2DC945" w:rsidR="00BE35C8" w:rsidRPr="00CA6420" w:rsidRDefault="00BE35C8" w:rsidP="009E54C5">
      <w:pPr>
        <w:pStyle w:val="Bezproreda"/>
        <w:rPr>
          <w:rFonts w:ascii="Times New Roman" w:hAnsi="Times New Roman" w:cs="Times New Roman"/>
          <w:sz w:val="24"/>
          <w:szCs w:val="24"/>
        </w:rPr>
      </w:pPr>
      <w:r w:rsidRPr="00CA6420">
        <w:rPr>
          <w:rFonts w:ascii="Times New Roman" w:hAnsi="Times New Roman" w:cs="Times New Roman"/>
          <w:sz w:val="24"/>
          <w:szCs w:val="24"/>
        </w:rPr>
        <w:t>Sva ostala konta su u indeksu od 45-50% iskoristivosti plana na polugodišnjoj razini.</w:t>
      </w:r>
    </w:p>
    <w:p w14:paraId="1A4FAB49" w14:textId="77777777" w:rsidR="0096039B" w:rsidRPr="00CA6420" w:rsidRDefault="0096039B" w:rsidP="009E54C5">
      <w:pPr>
        <w:pStyle w:val="Bezproreda"/>
        <w:rPr>
          <w:rFonts w:ascii="Times New Roman" w:hAnsi="Times New Roman" w:cs="Times New Roman"/>
          <w:sz w:val="24"/>
          <w:szCs w:val="24"/>
        </w:rPr>
      </w:pPr>
    </w:p>
    <w:p w14:paraId="3DDDAF1F" w14:textId="77777777" w:rsidR="00CA6420" w:rsidRDefault="000A4C84" w:rsidP="00CA6420">
      <w:pPr>
        <w:rPr>
          <w:rFonts w:ascii="Times New Roman" w:hAnsi="Times New Roman" w:cs="Times New Roman"/>
          <w:sz w:val="24"/>
          <w:szCs w:val="24"/>
        </w:rPr>
      </w:pPr>
      <w:r w:rsidRPr="00CA6420">
        <w:rPr>
          <w:rFonts w:ascii="Times New Roman" w:hAnsi="Times New Roman" w:cs="Times New Roman"/>
          <w:b/>
          <w:bCs/>
          <w:sz w:val="24"/>
          <w:szCs w:val="24"/>
        </w:rPr>
        <w:t>Rashodi za nabavu nefinancijske imovine</w:t>
      </w:r>
      <w:r w:rsidRPr="00CA6420">
        <w:rPr>
          <w:rFonts w:ascii="Times New Roman" w:hAnsi="Times New Roman" w:cs="Times New Roman"/>
          <w:sz w:val="24"/>
          <w:szCs w:val="24"/>
        </w:rPr>
        <w:t xml:space="preserve"> uključuje sitne nabavke kao što su uredska oprema, komunikacijska oprema </w:t>
      </w:r>
      <w:r w:rsidR="0096039B" w:rsidRPr="00CA6420">
        <w:rPr>
          <w:rFonts w:ascii="Times New Roman" w:hAnsi="Times New Roman" w:cs="Times New Roman"/>
          <w:sz w:val="24"/>
          <w:szCs w:val="24"/>
        </w:rPr>
        <w:t xml:space="preserve">te oprema za organizirano stanovanje </w:t>
      </w:r>
      <w:r w:rsidRPr="00CA6420">
        <w:rPr>
          <w:rFonts w:ascii="Times New Roman" w:hAnsi="Times New Roman" w:cs="Times New Roman"/>
          <w:sz w:val="24"/>
          <w:szCs w:val="24"/>
        </w:rPr>
        <w:t xml:space="preserve">koja se je plaćala iz izvora 31, 52, 61 a sve u svrhu poboljšanja življenja korisnika. </w:t>
      </w:r>
    </w:p>
    <w:p w14:paraId="5CC239F5" w14:textId="514ACE6B" w:rsidR="00CA6420" w:rsidRPr="00CA6420" w:rsidRDefault="00CA6420" w:rsidP="00CA6420">
      <w:pPr>
        <w:rPr>
          <w:rFonts w:ascii="Times New Roman" w:hAnsi="Times New Roman" w:cs="Times New Roman"/>
          <w:sz w:val="24"/>
          <w:szCs w:val="24"/>
        </w:rPr>
      </w:pPr>
      <w:r w:rsidRPr="00CA6420">
        <w:rPr>
          <w:rFonts w:ascii="Times New Roman" w:hAnsi="Times New Roman" w:cs="Times New Roman"/>
          <w:sz w:val="24"/>
          <w:szCs w:val="24"/>
        </w:rPr>
        <w:t>Sredstvima donacija fizičkih osoba nabavljena je oprema za potrebe korisnika i redovnog rada Doma, i to: novi krevet za ambulantu radi zamjene dotrajalog postojećeg kreveta, novi krevet za organizirano stanovanje, stolica za radnog terapeuta, stol za izložbe radova korisnika te televizor za korisnike u dnevnom boravku.</w:t>
      </w:r>
    </w:p>
    <w:p w14:paraId="7FA0FF0B" w14:textId="77777777" w:rsidR="006002B2" w:rsidRDefault="006002B2" w:rsidP="00CA6420">
      <w:pPr>
        <w:pStyle w:val="Bezproreda"/>
        <w:rPr>
          <w:rFonts w:ascii="Times New Roman" w:hAnsi="Times New Roman" w:cs="Times New Roman"/>
          <w:b/>
          <w:bCs/>
          <w:sz w:val="24"/>
          <w:szCs w:val="24"/>
        </w:rPr>
      </w:pPr>
    </w:p>
    <w:p w14:paraId="54DDFFC4" w14:textId="77777777" w:rsidR="00CA6420" w:rsidRDefault="00CA6420">
      <w:pPr>
        <w:rPr>
          <w:rFonts w:ascii="Times New Roman" w:hAnsi="Times New Roman" w:cs="Times New Roman"/>
          <w:b/>
          <w:bCs/>
          <w:sz w:val="24"/>
          <w:szCs w:val="24"/>
        </w:rPr>
      </w:pPr>
      <w:r>
        <w:rPr>
          <w:rFonts w:ascii="Times New Roman" w:hAnsi="Times New Roman" w:cs="Times New Roman"/>
          <w:b/>
          <w:bCs/>
          <w:sz w:val="24"/>
          <w:szCs w:val="24"/>
        </w:rPr>
        <w:br w:type="page"/>
      </w:r>
    </w:p>
    <w:p w14:paraId="6596C28D" w14:textId="7C940057" w:rsidR="00387D09" w:rsidRPr="003D4394" w:rsidRDefault="00387D09" w:rsidP="002348CA">
      <w:pPr>
        <w:pStyle w:val="Bezproreda"/>
        <w:jc w:val="center"/>
        <w:rPr>
          <w:rFonts w:ascii="Times New Roman" w:hAnsi="Times New Roman" w:cs="Times New Roman"/>
          <w:b/>
          <w:bCs/>
          <w:sz w:val="24"/>
          <w:szCs w:val="24"/>
        </w:rPr>
      </w:pPr>
      <w:r w:rsidRPr="003D4394">
        <w:rPr>
          <w:rFonts w:ascii="Times New Roman" w:hAnsi="Times New Roman" w:cs="Times New Roman"/>
          <w:b/>
          <w:bCs/>
          <w:sz w:val="24"/>
          <w:szCs w:val="24"/>
        </w:rPr>
        <w:lastRenderedPageBreak/>
        <w:t>Izvještaj o prihodima i rashodima prema izvorima financiranja</w:t>
      </w:r>
    </w:p>
    <w:p w14:paraId="38BA1804" w14:textId="77777777" w:rsidR="00387D09" w:rsidRPr="003D4394" w:rsidRDefault="00387D09" w:rsidP="009E54C5">
      <w:pPr>
        <w:pStyle w:val="Bezproreda"/>
        <w:rPr>
          <w:rFonts w:ascii="Times New Roman" w:hAnsi="Times New Roman" w:cs="Times New Roman"/>
          <w:sz w:val="24"/>
          <w:szCs w:val="24"/>
        </w:rPr>
      </w:pPr>
    </w:p>
    <w:p w14:paraId="4271BE79" w14:textId="0009AABD" w:rsidR="00387D09" w:rsidRPr="003D4394" w:rsidRDefault="002348CA"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Dom se financira iz 5 (pet) izvora a to su</w:t>
      </w:r>
      <w:r w:rsidR="00F51F6B">
        <w:rPr>
          <w:rFonts w:ascii="Times New Roman" w:hAnsi="Times New Roman" w:cs="Times New Roman"/>
          <w:sz w:val="24"/>
          <w:szCs w:val="24"/>
        </w:rPr>
        <w:t xml:space="preserve">: </w:t>
      </w:r>
      <w:r w:rsidRPr="003D4394">
        <w:rPr>
          <w:rFonts w:ascii="Times New Roman" w:hAnsi="Times New Roman" w:cs="Times New Roman"/>
          <w:sz w:val="24"/>
          <w:szCs w:val="24"/>
        </w:rPr>
        <w:t xml:space="preserve"> </w:t>
      </w:r>
    </w:p>
    <w:p w14:paraId="6283CEBE" w14:textId="468A27C8" w:rsidR="002348CA" w:rsidRPr="003D4394" w:rsidRDefault="002348CA" w:rsidP="00EA4073">
      <w:pPr>
        <w:pStyle w:val="Bezproreda"/>
        <w:numPr>
          <w:ilvl w:val="0"/>
          <w:numId w:val="27"/>
        </w:numPr>
        <w:rPr>
          <w:rFonts w:ascii="Times New Roman" w:hAnsi="Times New Roman" w:cs="Times New Roman"/>
          <w:sz w:val="24"/>
          <w:szCs w:val="24"/>
        </w:rPr>
      </w:pPr>
      <w:r w:rsidRPr="003D4394">
        <w:rPr>
          <w:rFonts w:ascii="Times New Roman" w:hAnsi="Times New Roman" w:cs="Times New Roman"/>
          <w:sz w:val="24"/>
          <w:szCs w:val="24"/>
        </w:rPr>
        <w:t>11 Proračunski izvori</w:t>
      </w:r>
    </w:p>
    <w:p w14:paraId="5D014591" w14:textId="0F5E006F" w:rsidR="002348CA" w:rsidRPr="003D4394" w:rsidRDefault="002348CA" w:rsidP="00EA4073">
      <w:pPr>
        <w:pStyle w:val="Bezproreda"/>
        <w:numPr>
          <w:ilvl w:val="0"/>
          <w:numId w:val="27"/>
        </w:numPr>
        <w:rPr>
          <w:rFonts w:ascii="Times New Roman" w:hAnsi="Times New Roman" w:cs="Times New Roman"/>
          <w:sz w:val="24"/>
          <w:szCs w:val="24"/>
        </w:rPr>
      </w:pPr>
      <w:r w:rsidRPr="003D4394">
        <w:rPr>
          <w:rFonts w:ascii="Times New Roman" w:hAnsi="Times New Roman" w:cs="Times New Roman"/>
          <w:sz w:val="24"/>
          <w:szCs w:val="24"/>
        </w:rPr>
        <w:t xml:space="preserve">31 Vlastiti prihodi (najam </w:t>
      </w:r>
      <w:proofErr w:type="spellStart"/>
      <w:r w:rsidRPr="003D4394">
        <w:rPr>
          <w:rFonts w:ascii="Times New Roman" w:hAnsi="Times New Roman" w:cs="Times New Roman"/>
          <w:sz w:val="24"/>
          <w:szCs w:val="24"/>
        </w:rPr>
        <w:t>kafe</w:t>
      </w:r>
      <w:proofErr w:type="spellEnd"/>
      <w:r w:rsidRPr="003D4394">
        <w:rPr>
          <w:rFonts w:ascii="Times New Roman" w:hAnsi="Times New Roman" w:cs="Times New Roman"/>
          <w:sz w:val="24"/>
          <w:szCs w:val="24"/>
        </w:rPr>
        <w:t xml:space="preserve"> aparata, godišnji najam iznosi 40,00 EUR)</w:t>
      </w:r>
    </w:p>
    <w:p w14:paraId="40A9D580" w14:textId="1EA4FCF4" w:rsidR="002348CA" w:rsidRPr="003D4394" w:rsidRDefault="002348CA" w:rsidP="00EA4073">
      <w:pPr>
        <w:pStyle w:val="Bezproreda"/>
        <w:numPr>
          <w:ilvl w:val="0"/>
          <w:numId w:val="27"/>
        </w:numPr>
        <w:rPr>
          <w:rFonts w:ascii="Times New Roman" w:hAnsi="Times New Roman" w:cs="Times New Roman"/>
          <w:sz w:val="24"/>
          <w:szCs w:val="24"/>
        </w:rPr>
      </w:pPr>
      <w:r w:rsidRPr="003D4394">
        <w:rPr>
          <w:rFonts w:ascii="Times New Roman" w:hAnsi="Times New Roman" w:cs="Times New Roman"/>
          <w:sz w:val="24"/>
          <w:szCs w:val="24"/>
        </w:rPr>
        <w:t>43 Ostali prihodi za posebne namjene</w:t>
      </w:r>
      <w:r w:rsidR="00F51F6B">
        <w:rPr>
          <w:rFonts w:ascii="Times New Roman" w:hAnsi="Times New Roman" w:cs="Times New Roman"/>
          <w:sz w:val="24"/>
          <w:szCs w:val="24"/>
        </w:rPr>
        <w:t>;</w:t>
      </w:r>
    </w:p>
    <w:p w14:paraId="7EDA5ED9" w14:textId="01EF7CF2" w:rsidR="002348CA" w:rsidRPr="003D4394" w:rsidRDefault="002348CA" w:rsidP="00EA4073">
      <w:pPr>
        <w:pStyle w:val="Bezproreda"/>
        <w:numPr>
          <w:ilvl w:val="0"/>
          <w:numId w:val="27"/>
        </w:numPr>
        <w:rPr>
          <w:rFonts w:ascii="Times New Roman" w:hAnsi="Times New Roman" w:cs="Times New Roman"/>
          <w:sz w:val="24"/>
          <w:szCs w:val="24"/>
        </w:rPr>
      </w:pPr>
      <w:r w:rsidRPr="003D4394">
        <w:rPr>
          <w:rFonts w:ascii="Times New Roman" w:hAnsi="Times New Roman" w:cs="Times New Roman"/>
          <w:sz w:val="24"/>
          <w:szCs w:val="24"/>
        </w:rPr>
        <w:t xml:space="preserve">52 Ostale pomoći i donacije (sredstva koje općina Blato osigurava na godišnjoj razini za financiranje troškova organiziranog stanovanja </w:t>
      </w:r>
      <w:r w:rsidR="005E035D">
        <w:rPr>
          <w:rFonts w:ascii="Times New Roman" w:hAnsi="Times New Roman" w:cs="Times New Roman"/>
          <w:sz w:val="24"/>
          <w:szCs w:val="24"/>
        </w:rPr>
        <w:t xml:space="preserve">u iznosu od 2.400,00 EUR/godišnje </w:t>
      </w:r>
      <w:r w:rsidRPr="003D4394">
        <w:rPr>
          <w:rFonts w:ascii="Times New Roman" w:hAnsi="Times New Roman" w:cs="Times New Roman"/>
          <w:sz w:val="24"/>
          <w:szCs w:val="24"/>
        </w:rPr>
        <w:t>te sredstva od županije dubrovačko neretvanske za korisnike</w:t>
      </w:r>
      <w:r w:rsidR="005E035D">
        <w:rPr>
          <w:rFonts w:ascii="Times New Roman" w:hAnsi="Times New Roman" w:cs="Times New Roman"/>
          <w:sz w:val="24"/>
          <w:szCs w:val="24"/>
        </w:rPr>
        <w:t xml:space="preserve"> u iznosu od 2.000,00 EUR/godišnje</w:t>
      </w:r>
      <w:r w:rsidRPr="003D4394">
        <w:rPr>
          <w:rFonts w:ascii="Times New Roman" w:hAnsi="Times New Roman" w:cs="Times New Roman"/>
          <w:sz w:val="24"/>
          <w:szCs w:val="24"/>
        </w:rPr>
        <w:t>)</w:t>
      </w:r>
      <w:r w:rsidR="00F51F6B">
        <w:rPr>
          <w:rFonts w:ascii="Times New Roman" w:hAnsi="Times New Roman" w:cs="Times New Roman"/>
          <w:sz w:val="24"/>
          <w:szCs w:val="24"/>
        </w:rPr>
        <w:t xml:space="preserve">; </w:t>
      </w:r>
    </w:p>
    <w:p w14:paraId="202A0015" w14:textId="29A5571E" w:rsidR="00F51F6B" w:rsidRDefault="002348CA" w:rsidP="00EA4073">
      <w:pPr>
        <w:pStyle w:val="Bezproreda"/>
        <w:numPr>
          <w:ilvl w:val="0"/>
          <w:numId w:val="27"/>
        </w:numPr>
        <w:rPr>
          <w:rFonts w:ascii="Times New Roman" w:hAnsi="Times New Roman" w:cs="Times New Roman"/>
          <w:sz w:val="24"/>
          <w:szCs w:val="24"/>
        </w:rPr>
      </w:pPr>
      <w:r w:rsidRPr="003D4394">
        <w:rPr>
          <w:rFonts w:ascii="Times New Roman" w:hAnsi="Times New Roman" w:cs="Times New Roman"/>
          <w:sz w:val="24"/>
          <w:szCs w:val="24"/>
        </w:rPr>
        <w:t>61 Donacije od fizičkih osoba</w:t>
      </w:r>
    </w:p>
    <w:p w14:paraId="10330DC1" w14:textId="77777777" w:rsidR="00F51F6B" w:rsidRDefault="00F51F6B" w:rsidP="00F51F6B">
      <w:pPr>
        <w:pStyle w:val="Bezproreda"/>
        <w:rPr>
          <w:rFonts w:ascii="Times New Roman" w:hAnsi="Times New Roman" w:cs="Times New Roman"/>
          <w:sz w:val="24"/>
          <w:szCs w:val="24"/>
        </w:rPr>
      </w:pPr>
    </w:p>
    <w:p w14:paraId="4BC11FA6" w14:textId="4304ED1D" w:rsidR="00A21C50" w:rsidRPr="0096039B" w:rsidRDefault="0096039B" w:rsidP="00A21C50">
      <w:pPr>
        <w:pStyle w:val="Bezproreda"/>
        <w:rPr>
          <w:rFonts w:ascii="Times New Roman" w:hAnsi="Times New Roman" w:cs="Times New Roman"/>
          <w:sz w:val="28"/>
          <w:szCs w:val="28"/>
        </w:rPr>
      </w:pPr>
      <w:r w:rsidRPr="0096039B">
        <w:rPr>
          <w:rFonts w:ascii="Times New Roman" w:hAnsi="Times New Roman" w:cs="Times New Roman"/>
          <w:sz w:val="24"/>
          <w:szCs w:val="24"/>
        </w:rPr>
        <w:t xml:space="preserve">Ukupni prihodi ustanove u prvom polugodištu 2026. godine ostvareni su u iznosu od </w:t>
      </w:r>
      <w:r w:rsidRPr="0096039B">
        <w:rPr>
          <w:rStyle w:val="Naglaeno"/>
          <w:rFonts w:ascii="Times New Roman" w:hAnsi="Times New Roman" w:cs="Times New Roman"/>
          <w:sz w:val="24"/>
          <w:szCs w:val="24"/>
        </w:rPr>
        <w:t>727.791,12 EUR</w:t>
      </w:r>
      <w:r w:rsidRPr="0096039B">
        <w:rPr>
          <w:rFonts w:ascii="Times New Roman" w:hAnsi="Times New Roman" w:cs="Times New Roman"/>
          <w:sz w:val="24"/>
          <w:szCs w:val="24"/>
        </w:rPr>
        <w:t xml:space="preserve">, dok su ukupni rashodi ostvareni u iznosu od </w:t>
      </w:r>
      <w:r w:rsidRPr="0096039B">
        <w:rPr>
          <w:rStyle w:val="Naglaeno"/>
          <w:rFonts w:ascii="Times New Roman" w:hAnsi="Times New Roman" w:cs="Times New Roman"/>
          <w:sz w:val="24"/>
          <w:szCs w:val="24"/>
        </w:rPr>
        <w:t>739.708,04 EUR</w:t>
      </w:r>
      <w:r w:rsidRPr="0096039B">
        <w:rPr>
          <w:rFonts w:ascii="Times New Roman" w:hAnsi="Times New Roman" w:cs="Times New Roman"/>
          <w:sz w:val="24"/>
          <w:szCs w:val="24"/>
        </w:rPr>
        <w:t xml:space="preserve">. Rashodi su najvećim dijelom financirani iz </w:t>
      </w:r>
      <w:r w:rsidRPr="00042BC3">
        <w:rPr>
          <w:rStyle w:val="Naglaeno"/>
          <w:rFonts w:ascii="Times New Roman" w:hAnsi="Times New Roman" w:cs="Times New Roman"/>
          <w:b w:val="0"/>
          <w:bCs w:val="0"/>
          <w:sz w:val="24"/>
          <w:szCs w:val="24"/>
        </w:rPr>
        <w:t>proračunskih prihoda (izvor 11)</w:t>
      </w:r>
      <w:r w:rsidRPr="0096039B">
        <w:rPr>
          <w:rFonts w:ascii="Times New Roman" w:hAnsi="Times New Roman" w:cs="Times New Roman"/>
          <w:sz w:val="24"/>
          <w:szCs w:val="24"/>
        </w:rPr>
        <w:t xml:space="preserve"> koji iznose </w:t>
      </w:r>
      <w:r w:rsidRPr="0096039B">
        <w:rPr>
          <w:rStyle w:val="Naglaeno"/>
          <w:rFonts w:ascii="Times New Roman" w:hAnsi="Times New Roman" w:cs="Times New Roman"/>
          <w:sz w:val="24"/>
          <w:szCs w:val="24"/>
        </w:rPr>
        <w:t>629.157,72 EUR</w:t>
      </w:r>
      <w:r w:rsidRPr="0096039B">
        <w:rPr>
          <w:rFonts w:ascii="Times New Roman" w:hAnsi="Times New Roman" w:cs="Times New Roman"/>
          <w:sz w:val="24"/>
          <w:szCs w:val="24"/>
        </w:rPr>
        <w:t xml:space="preserve">, odnosno </w:t>
      </w:r>
      <w:r w:rsidRPr="0096039B">
        <w:rPr>
          <w:rStyle w:val="Naglaeno"/>
          <w:rFonts w:ascii="Times New Roman" w:hAnsi="Times New Roman" w:cs="Times New Roman"/>
          <w:sz w:val="24"/>
          <w:szCs w:val="24"/>
        </w:rPr>
        <w:t>85,06 %</w:t>
      </w:r>
      <w:r w:rsidRPr="0096039B">
        <w:rPr>
          <w:rFonts w:ascii="Times New Roman" w:hAnsi="Times New Roman" w:cs="Times New Roman"/>
          <w:sz w:val="24"/>
          <w:szCs w:val="24"/>
        </w:rPr>
        <w:t xml:space="preserve"> ukupnih rashoda. Slijede </w:t>
      </w:r>
      <w:r w:rsidRPr="00042BC3">
        <w:rPr>
          <w:rStyle w:val="Naglaeno"/>
          <w:rFonts w:ascii="Times New Roman" w:hAnsi="Times New Roman" w:cs="Times New Roman"/>
          <w:b w:val="0"/>
          <w:bCs w:val="0"/>
          <w:sz w:val="24"/>
          <w:szCs w:val="24"/>
        </w:rPr>
        <w:t>prihodi za posebne namjene (izvor 43)</w:t>
      </w:r>
      <w:r w:rsidRPr="0096039B">
        <w:rPr>
          <w:rFonts w:ascii="Times New Roman" w:hAnsi="Times New Roman" w:cs="Times New Roman"/>
          <w:sz w:val="24"/>
          <w:szCs w:val="24"/>
        </w:rPr>
        <w:t xml:space="preserve"> u iznosu od </w:t>
      </w:r>
      <w:r w:rsidRPr="0096039B">
        <w:rPr>
          <w:rStyle w:val="Naglaeno"/>
          <w:rFonts w:ascii="Times New Roman" w:hAnsi="Times New Roman" w:cs="Times New Roman"/>
          <w:sz w:val="24"/>
          <w:szCs w:val="24"/>
        </w:rPr>
        <w:t>106.986,70 EUR</w:t>
      </w:r>
      <w:r w:rsidRPr="0096039B">
        <w:rPr>
          <w:rFonts w:ascii="Times New Roman" w:hAnsi="Times New Roman" w:cs="Times New Roman"/>
          <w:sz w:val="24"/>
          <w:szCs w:val="24"/>
        </w:rPr>
        <w:t xml:space="preserve">, odnosno </w:t>
      </w:r>
      <w:r w:rsidRPr="0096039B">
        <w:rPr>
          <w:rStyle w:val="Naglaeno"/>
          <w:rFonts w:ascii="Times New Roman" w:hAnsi="Times New Roman" w:cs="Times New Roman"/>
          <w:sz w:val="24"/>
          <w:szCs w:val="24"/>
        </w:rPr>
        <w:t>14,46 %</w:t>
      </w:r>
      <w:r w:rsidRPr="0096039B">
        <w:rPr>
          <w:rFonts w:ascii="Times New Roman" w:hAnsi="Times New Roman" w:cs="Times New Roman"/>
          <w:sz w:val="24"/>
          <w:szCs w:val="24"/>
        </w:rPr>
        <w:t xml:space="preserve">, dok se manji dio odnosi na </w:t>
      </w:r>
      <w:r w:rsidRPr="00042BC3">
        <w:rPr>
          <w:rStyle w:val="Naglaeno"/>
          <w:rFonts w:ascii="Times New Roman" w:hAnsi="Times New Roman" w:cs="Times New Roman"/>
          <w:b w:val="0"/>
          <w:bCs w:val="0"/>
          <w:sz w:val="24"/>
          <w:szCs w:val="24"/>
        </w:rPr>
        <w:t>ostale pomoći (izvor 52)</w:t>
      </w:r>
      <w:r w:rsidRPr="0096039B">
        <w:rPr>
          <w:rFonts w:ascii="Times New Roman" w:hAnsi="Times New Roman" w:cs="Times New Roman"/>
          <w:sz w:val="24"/>
          <w:szCs w:val="24"/>
        </w:rPr>
        <w:t xml:space="preserve"> u iznosu od </w:t>
      </w:r>
      <w:r w:rsidRPr="0096039B">
        <w:rPr>
          <w:rStyle w:val="Naglaeno"/>
          <w:rFonts w:ascii="Times New Roman" w:hAnsi="Times New Roman" w:cs="Times New Roman"/>
          <w:sz w:val="24"/>
          <w:szCs w:val="24"/>
        </w:rPr>
        <w:t>1.987,68 EUR</w:t>
      </w:r>
      <w:r w:rsidRPr="0096039B">
        <w:rPr>
          <w:rFonts w:ascii="Times New Roman" w:hAnsi="Times New Roman" w:cs="Times New Roman"/>
          <w:sz w:val="24"/>
          <w:szCs w:val="24"/>
        </w:rPr>
        <w:t xml:space="preserve"> (</w:t>
      </w:r>
      <w:r w:rsidRPr="0096039B">
        <w:rPr>
          <w:rStyle w:val="Naglaeno"/>
          <w:rFonts w:ascii="Times New Roman" w:hAnsi="Times New Roman" w:cs="Times New Roman"/>
          <w:sz w:val="24"/>
          <w:szCs w:val="24"/>
        </w:rPr>
        <w:t>0,27 %</w:t>
      </w:r>
      <w:r w:rsidRPr="0096039B">
        <w:rPr>
          <w:rFonts w:ascii="Times New Roman" w:hAnsi="Times New Roman" w:cs="Times New Roman"/>
          <w:sz w:val="24"/>
          <w:szCs w:val="24"/>
        </w:rPr>
        <w:t xml:space="preserve">) </w:t>
      </w:r>
      <w:r w:rsidRPr="00042BC3">
        <w:rPr>
          <w:rFonts w:ascii="Times New Roman" w:hAnsi="Times New Roman" w:cs="Times New Roman"/>
          <w:sz w:val="24"/>
          <w:szCs w:val="24"/>
        </w:rPr>
        <w:t>i</w:t>
      </w:r>
      <w:r w:rsidRPr="00042BC3">
        <w:rPr>
          <w:rFonts w:ascii="Times New Roman" w:hAnsi="Times New Roman" w:cs="Times New Roman"/>
          <w:b/>
          <w:bCs/>
          <w:sz w:val="24"/>
          <w:szCs w:val="24"/>
        </w:rPr>
        <w:t xml:space="preserve"> </w:t>
      </w:r>
      <w:r w:rsidRPr="00042BC3">
        <w:rPr>
          <w:rStyle w:val="Naglaeno"/>
          <w:rFonts w:ascii="Times New Roman" w:hAnsi="Times New Roman" w:cs="Times New Roman"/>
          <w:b w:val="0"/>
          <w:bCs w:val="0"/>
          <w:sz w:val="24"/>
          <w:szCs w:val="24"/>
        </w:rPr>
        <w:t>donacije (izvor 61)</w:t>
      </w:r>
      <w:r w:rsidRPr="0096039B">
        <w:rPr>
          <w:rFonts w:ascii="Times New Roman" w:hAnsi="Times New Roman" w:cs="Times New Roman"/>
          <w:sz w:val="24"/>
          <w:szCs w:val="24"/>
        </w:rPr>
        <w:t xml:space="preserve"> u iznosu od </w:t>
      </w:r>
      <w:r w:rsidRPr="0096039B">
        <w:rPr>
          <w:rStyle w:val="Naglaeno"/>
          <w:rFonts w:ascii="Times New Roman" w:hAnsi="Times New Roman" w:cs="Times New Roman"/>
          <w:sz w:val="24"/>
          <w:szCs w:val="24"/>
        </w:rPr>
        <w:t>1.562,46 EUR</w:t>
      </w:r>
      <w:r w:rsidRPr="0096039B">
        <w:rPr>
          <w:rFonts w:ascii="Times New Roman" w:hAnsi="Times New Roman" w:cs="Times New Roman"/>
          <w:sz w:val="24"/>
          <w:szCs w:val="24"/>
        </w:rPr>
        <w:t xml:space="preserve"> (</w:t>
      </w:r>
      <w:r w:rsidRPr="0096039B">
        <w:rPr>
          <w:rStyle w:val="Naglaeno"/>
          <w:rFonts w:ascii="Times New Roman" w:hAnsi="Times New Roman" w:cs="Times New Roman"/>
          <w:sz w:val="24"/>
          <w:szCs w:val="24"/>
        </w:rPr>
        <w:t>0,21 %</w:t>
      </w:r>
      <w:r w:rsidRPr="0096039B">
        <w:rPr>
          <w:rFonts w:ascii="Times New Roman" w:hAnsi="Times New Roman" w:cs="Times New Roman"/>
          <w:sz w:val="24"/>
          <w:szCs w:val="24"/>
        </w:rPr>
        <w:t xml:space="preserve">). </w:t>
      </w:r>
      <w:r w:rsidRPr="00042BC3">
        <w:rPr>
          <w:rStyle w:val="Naglaeno"/>
          <w:rFonts w:ascii="Times New Roman" w:hAnsi="Times New Roman" w:cs="Times New Roman"/>
          <w:b w:val="0"/>
          <w:bCs w:val="0"/>
          <w:sz w:val="24"/>
          <w:szCs w:val="24"/>
        </w:rPr>
        <w:t>Vlastiti prihodi (izvor 31)</w:t>
      </w:r>
      <w:r w:rsidRPr="0096039B">
        <w:rPr>
          <w:rFonts w:ascii="Times New Roman" w:hAnsi="Times New Roman" w:cs="Times New Roman"/>
          <w:sz w:val="24"/>
          <w:szCs w:val="24"/>
        </w:rPr>
        <w:t xml:space="preserve"> sudjeluju s </w:t>
      </w:r>
      <w:r w:rsidRPr="0096039B">
        <w:rPr>
          <w:rStyle w:val="Naglaeno"/>
          <w:rFonts w:ascii="Times New Roman" w:hAnsi="Times New Roman" w:cs="Times New Roman"/>
          <w:sz w:val="24"/>
          <w:szCs w:val="24"/>
        </w:rPr>
        <w:t>13,48 EUR</w:t>
      </w:r>
      <w:r w:rsidRPr="0096039B">
        <w:rPr>
          <w:rFonts w:ascii="Times New Roman" w:hAnsi="Times New Roman" w:cs="Times New Roman"/>
          <w:sz w:val="24"/>
          <w:szCs w:val="24"/>
        </w:rPr>
        <w:t xml:space="preserve">, odnosno </w:t>
      </w:r>
      <w:r w:rsidRPr="0096039B">
        <w:rPr>
          <w:rStyle w:val="Naglaeno"/>
          <w:rFonts w:ascii="Times New Roman" w:hAnsi="Times New Roman" w:cs="Times New Roman"/>
          <w:sz w:val="24"/>
          <w:szCs w:val="24"/>
        </w:rPr>
        <w:t>0,00 %</w:t>
      </w:r>
      <w:r w:rsidRPr="0096039B">
        <w:rPr>
          <w:rFonts w:ascii="Times New Roman" w:hAnsi="Times New Roman" w:cs="Times New Roman"/>
          <w:sz w:val="24"/>
          <w:szCs w:val="24"/>
        </w:rPr>
        <w:t xml:space="preserve"> ukupnih rashoda te imaju zanemariv udio u financiranju poslovanja ustanove.</w:t>
      </w:r>
    </w:p>
    <w:p w14:paraId="15A0DB45" w14:textId="77777777" w:rsidR="006002B2" w:rsidRDefault="006002B2" w:rsidP="00A21C50">
      <w:pPr>
        <w:pStyle w:val="Bezproreda"/>
        <w:jc w:val="center"/>
        <w:rPr>
          <w:rFonts w:ascii="Times New Roman" w:hAnsi="Times New Roman" w:cs="Times New Roman"/>
          <w:b/>
          <w:bCs/>
          <w:sz w:val="24"/>
          <w:szCs w:val="24"/>
        </w:rPr>
      </w:pPr>
    </w:p>
    <w:p w14:paraId="050CEBFA" w14:textId="069ED011" w:rsidR="002348CA" w:rsidRPr="00A21C50" w:rsidRDefault="002348CA" w:rsidP="00A21C50">
      <w:pPr>
        <w:pStyle w:val="Bezproreda"/>
        <w:jc w:val="center"/>
        <w:rPr>
          <w:rFonts w:ascii="Times New Roman" w:hAnsi="Times New Roman" w:cs="Times New Roman"/>
          <w:sz w:val="24"/>
          <w:szCs w:val="24"/>
        </w:rPr>
      </w:pPr>
      <w:r w:rsidRPr="003D4394">
        <w:rPr>
          <w:rFonts w:ascii="Times New Roman" w:hAnsi="Times New Roman" w:cs="Times New Roman"/>
          <w:b/>
          <w:bCs/>
          <w:sz w:val="24"/>
          <w:szCs w:val="24"/>
        </w:rPr>
        <w:t>Izvještaj o rashodima prema funkcijskoj kvalifikaciji</w:t>
      </w:r>
    </w:p>
    <w:p w14:paraId="2B794DF7" w14:textId="77777777" w:rsidR="002348CA" w:rsidRPr="003D4394" w:rsidRDefault="002348CA" w:rsidP="009E54C5">
      <w:pPr>
        <w:pStyle w:val="Bezproreda"/>
        <w:rPr>
          <w:rFonts w:ascii="Times New Roman" w:hAnsi="Times New Roman" w:cs="Times New Roman"/>
          <w:sz w:val="24"/>
          <w:szCs w:val="24"/>
        </w:rPr>
      </w:pPr>
    </w:p>
    <w:p w14:paraId="6557A489" w14:textId="423D368A" w:rsidR="007711B6" w:rsidRPr="00BE35C8" w:rsidRDefault="00BE35C8" w:rsidP="009E54C5">
      <w:pPr>
        <w:pStyle w:val="Bezproreda"/>
        <w:rPr>
          <w:rFonts w:ascii="Times New Roman" w:hAnsi="Times New Roman" w:cs="Times New Roman"/>
          <w:sz w:val="28"/>
          <w:szCs w:val="28"/>
        </w:rPr>
      </w:pPr>
      <w:r w:rsidRPr="00BE35C8">
        <w:rPr>
          <w:rFonts w:ascii="Times New Roman" w:hAnsi="Times New Roman" w:cs="Times New Roman"/>
          <w:sz w:val="24"/>
          <w:szCs w:val="24"/>
        </w:rPr>
        <w:t xml:space="preserve">Svi rashodi ustanove izvršeni su u okviru funkcijske klasifikacije </w:t>
      </w:r>
      <w:r w:rsidRPr="00042BC3">
        <w:rPr>
          <w:rStyle w:val="Naglaeno"/>
          <w:rFonts w:ascii="Times New Roman" w:hAnsi="Times New Roman" w:cs="Times New Roman"/>
          <w:b w:val="0"/>
          <w:bCs w:val="0"/>
          <w:sz w:val="24"/>
          <w:szCs w:val="24"/>
        </w:rPr>
        <w:t>1012 – Invaliditet</w:t>
      </w:r>
      <w:r w:rsidRPr="00042BC3">
        <w:rPr>
          <w:rFonts w:ascii="Times New Roman" w:hAnsi="Times New Roman" w:cs="Times New Roman"/>
          <w:b/>
          <w:bCs/>
          <w:sz w:val="24"/>
          <w:szCs w:val="24"/>
        </w:rPr>
        <w:t>.</w:t>
      </w:r>
      <w:r w:rsidRPr="00BE35C8">
        <w:rPr>
          <w:rFonts w:ascii="Times New Roman" w:hAnsi="Times New Roman" w:cs="Times New Roman"/>
          <w:sz w:val="24"/>
          <w:szCs w:val="24"/>
        </w:rPr>
        <w:t xml:space="preserve"> U prvom polugodištu 2026. godine ukupni rashodi iznose </w:t>
      </w:r>
      <w:r w:rsidRPr="00BE35C8">
        <w:rPr>
          <w:rStyle w:val="Naglaeno"/>
          <w:rFonts w:ascii="Times New Roman" w:hAnsi="Times New Roman" w:cs="Times New Roman"/>
          <w:sz w:val="24"/>
          <w:szCs w:val="24"/>
        </w:rPr>
        <w:t>739.708,04 EUR</w:t>
      </w:r>
      <w:r w:rsidRPr="00BE35C8">
        <w:rPr>
          <w:rFonts w:ascii="Times New Roman" w:hAnsi="Times New Roman" w:cs="Times New Roman"/>
          <w:sz w:val="24"/>
          <w:szCs w:val="24"/>
        </w:rPr>
        <w:t xml:space="preserve">, uključujući i </w:t>
      </w:r>
      <w:r w:rsidRPr="00042BC3">
        <w:rPr>
          <w:rStyle w:val="Naglaeno"/>
          <w:rFonts w:ascii="Times New Roman" w:hAnsi="Times New Roman" w:cs="Times New Roman"/>
          <w:b w:val="0"/>
          <w:bCs w:val="0"/>
          <w:sz w:val="24"/>
          <w:szCs w:val="24"/>
        </w:rPr>
        <w:t>rashode za nabavu nefinancijske imovine u iznosu od</w:t>
      </w:r>
      <w:r w:rsidRPr="00BE35C8">
        <w:rPr>
          <w:rStyle w:val="Naglaeno"/>
          <w:rFonts w:ascii="Times New Roman" w:hAnsi="Times New Roman" w:cs="Times New Roman"/>
          <w:sz w:val="24"/>
          <w:szCs w:val="24"/>
        </w:rPr>
        <w:t xml:space="preserve"> 1.672,46 EUR</w:t>
      </w:r>
      <w:r w:rsidRPr="00BE35C8">
        <w:rPr>
          <w:rFonts w:ascii="Times New Roman" w:hAnsi="Times New Roman" w:cs="Times New Roman"/>
          <w:sz w:val="24"/>
          <w:szCs w:val="24"/>
        </w:rPr>
        <w:t xml:space="preserve">. U odnosu na isto razdoblje prethodne godine, ukupni rashodi povećani su za </w:t>
      </w:r>
      <w:r w:rsidRPr="00BE35C8">
        <w:rPr>
          <w:rStyle w:val="Naglaeno"/>
          <w:rFonts w:ascii="Times New Roman" w:hAnsi="Times New Roman" w:cs="Times New Roman"/>
          <w:sz w:val="24"/>
          <w:szCs w:val="24"/>
        </w:rPr>
        <w:t>23,04 %</w:t>
      </w:r>
      <w:r w:rsidRPr="00BE35C8">
        <w:rPr>
          <w:rFonts w:ascii="Times New Roman" w:hAnsi="Times New Roman" w:cs="Times New Roman"/>
          <w:sz w:val="24"/>
          <w:szCs w:val="24"/>
        </w:rPr>
        <w:t>, što je prvenstveno rezultat povećanja rashoda za zaposlene te materijalnih rashoda.</w:t>
      </w:r>
    </w:p>
    <w:p w14:paraId="1A995000" w14:textId="77777777" w:rsidR="006002B2" w:rsidRDefault="006002B2" w:rsidP="00A21C50">
      <w:pPr>
        <w:jc w:val="center"/>
        <w:rPr>
          <w:rFonts w:ascii="Times New Roman" w:hAnsi="Times New Roman" w:cs="Times New Roman"/>
          <w:b/>
          <w:bCs/>
          <w:sz w:val="24"/>
          <w:szCs w:val="24"/>
        </w:rPr>
      </w:pPr>
    </w:p>
    <w:p w14:paraId="124271A6" w14:textId="30F74EDD" w:rsidR="007711B6" w:rsidRPr="003D4394" w:rsidRDefault="007711B6" w:rsidP="00A21C50">
      <w:pPr>
        <w:jc w:val="center"/>
        <w:rPr>
          <w:rFonts w:ascii="Times New Roman" w:hAnsi="Times New Roman" w:cs="Times New Roman"/>
          <w:b/>
          <w:bCs/>
          <w:sz w:val="24"/>
          <w:szCs w:val="24"/>
        </w:rPr>
      </w:pPr>
      <w:r w:rsidRPr="003D4394">
        <w:rPr>
          <w:rFonts w:ascii="Times New Roman" w:hAnsi="Times New Roman" w:cs="Times New Roman"/>
          <w:b/>
          <w:bCs/>
          <w:sz w:val="24"/>
          <w:szCs w:val="24"/>
        </w:rPr>
        <w:t>Izvještaj računa financiranja prema izvorima financiranja i ekonomskoj kvalifikaciji</w:t>
      </w:r>
    </w:p>
    <w:p w14:paraId="0783DAED" w14:textId="4900A0F6" w:rsidR="007711B6" w:rsidRPr="003D4394" w:rsidRDefault="007711B6" w:rsidP="009E54C5">
      <w:pPr>
        <w:pStyle w:val="Bezproreda"/>
        <w:rPr>
          <w:rFonts w:ascii="Times New Roman" w:hAnsi="Times New Roman" w:cs="Times New Roman"/>
          <w:sz w:val="24"/>
          <w:szCs w:val="24"/>
        </w:rPr>
      </w:pPr>
      <w:r w:rsidRPr="003D4394">
        <w:rPr>
          <w:rFonts w:ascii="Times New Roman" w:hAnsi="Times New Roman" w:cs="Times New Roman"/>
          <w:sz w:val="24"/>
          <w:szCs w:val="24"/>
        </w:rPr>
        <w:t>U računu financiranja iskazuju se primici od financijske imovine i zaduživanja te izdaci za financijsku imovinu prema izvorima financiranja i ekonomskoj kvalifikaciji. U ovom izvještaju nije bio primitaka ni izdataka ni prema ekonomskoj kvalifikaciji ni prema izvorima financiranja (saldo 0)</w:t>
      </w:r>
      <w:r w:rsidR="00A21C50">
        <w:rPr>
          <w:rFonts w:ascii="Times New Roman" w:hAnsi="Times New Roman" w:cs="Times New Roman"/>
          <w:sz w:val="24"/>
          <w:szCs w:val="24"/>
        </w:rPr>
        <w:t xml:space="preserve"> što znači da Dom za odrasle osobe nema primitke od financijske imovine i zaduživanja te izdatke za financijsku imovinu i otplatu zajmova.</w:t>
      </w:r>
    </w:p>
    <w:p w14:paraId="22F463B8" w14:textId="14A249D6" w:rsidR="007711B6" w:rsidRPr="003D4394" w:rsidRDefault="006002B2" w:rsidP="006002B2">
      <w:pPr>
        <w:rPr>
          <w:rFonts w:ascii="Times New Roman" w:hAnsi="Times New Roman" w:cs="Times New Roman"/>
          <w:sz w:val="24"/>
          <w:szCs w:val="24"/>
        </w:rPr>
      </w:pPr>
      <w:r>
        <w:rPr>
          <w:rFonts w:ascii="Times New Roman" w:hAnsi="Times New Roman" w:cs="Times New Roman"/>
          <w:sz w:val="24"/>
          <w:szCs w:val="24"/>
        </w:rPr>
        <w:br w:type="page"/>
      </w:r>
    </w:p>
    <w:p w14:paraId="37657F51" w14:textId="6509B6F9" w:rsidR="007711B6" w:rsidRPr="003D4394" w:rsidRDefault="007711B6" w:rsidP="007711B6">
      <w:pPr>
        <w:pStyle w:val="Bezproreda"/>
        <w:numPr>
          <w:ilvl w:val="0"/>
          <w:numId w:val="23"/>
        </w:numPr>
        <w:jc w:val="center"/>
        <w:rPr>
          <w:rFonts w:ascii="Times New Roman" w:hAnsi="Times New Roman" w:cs="Times New Roman"/>
          <w:b/>
          <w:bCs/>
          <w:sz w:val="24"/>
          <w:szCs w:val="24"/>
        </w:rPr>
      </w:pPr>
      <w:r w:rsidRPr="003D4394">
        <w:rPr>
          <w:rFonts w:ascii="Times New Roman" w:hAnsi="Times New Roman" w:cs="Times New Roman"/>
          <w:b/>
          <w:bCs/>
          <w:sz w:val="24"/>
          <w:szCs w:val="24"/>
        </w:rPr>
        <w:lastRenderedPageBreak/>
        <w:t>POSEBNI DIO – OBRAZLOŽENJE</w:t>
      </w:r>
    </w:p>
    <w:p w14:paraId="20A41F06" w14:textId="77777777" w:rsidR="007711B6" w:rsidRPr="003D4394" w:rsidRDefault="007711B6" w:rsidP="007711B6">
      <w:pPr>
        <w:pStyle w:val="Bezproreda"/>
        <w:rPr>
          <w:rFonts w:ascii="Times New Roman" w:hAnsi="Times New Roman" w:cs="Times New Roman"/>
          <w:sz w:val="24"/>
          <w:szCs w:val="24"/>
        </w:rPr>
      </w:pPr>
    </w:p>
    <w:p w14:paraId="38A81BFD" w14:textId="32645AC1" w:rsidR="007711B6" w:rsidRPr="003D4394" w:rsidRDefault="007711B6" w:rsidP="007711B6">
      <w:pPr>
        <w:pStyle w:val="Bezproreda"/>
        <w:jc w:val="center"/>
        <w:rPr>
          <w:rFonts w:ascii="Times New Roman" w:hAnsi="Times New Roman" w:cs="Times New Roman"/>
          <w:b/>
          <w:bCs/>
          <w:sz w:val="24"/>
          <w:szCs w:val="24"/>
        </w:rPr>
      </w:pPr>
      <w:r w:rsidRPr="003D4394">
        <w:rPr>
          <w:rFonts w:ascii="Times New Roman" w:hAnsi="Times New Roman" w:cs="Times New Roman"/>
          <w:b/>
          <w:bCs/>
          <w:sz w:val="24"/>
          <w:szCs w:val="24"/>
        </w:rPr>
        <w:t>Izvještaj prema programskoj kvalifikaciji</w:t>
      </w:r>
    </w:p>
    <w:p w14:paraId="56D529DB" w14:textId="77777777" w:rsidR="007711B6" w:rsidRPr="003D4394" w:rsidRDefault="007711B6" w:rsidP="007711B6">
      <w:pPr>
        <w:pStyle w:val="Bezproreda"/>
        <w:rPr>
          <w:rFonts w:ascii="Times New Roman" w:hAnsi="Times New Roman" w:cs="Times New Roman"/>
          <w:sz w:val="24"/>
          <w:szCs w:val="24"/>
        </w:rPr>
      </w:pPr>
    </w:p>
    <w:p w14:paraId="658F2C89" w14:textId="25BB6859" w:rsidR="007711B6" w:rsidRPr="003D4394" w:rsidRDefault="00062B45" w:rsidP="007711B6">
      <w:pPr>
        <w:pStyle w:val="Bezproreda"/>
        <w:rPr>
          <w:rFonts w:ascii="Times New Roman" w:hAnsi="Times New Roman" w:cs="Times New Roman"/>
          <w:sz w:val="24"/>
          <w:szCs w:val="24"/>
        </w:rPr>
      </w:pPr>
      <w:r w:rsidRPr="003D4394">
        <w:rPr>
          <w:rFonts w:ascii="Times New Roman" w:hAnsi="Times New Roman" w:cs="Times New Roman"/>
          <w:sz w:val="24"/>
          <w:szCs w:val="24"/>
        </w:rPr>
        <w:t>U ovoj tablici naveden je izvještaj po izvorima financiranja, ekonomskoj kvalifikaciji, programima i aktivnostima.</w:t>
      </w:r>
      <w:r w:rsidR="00EA4073">
        <w:rPr>
          <w:rFonts w:ascii="Times New Roman" w:hAnsi="Times New Roman" w:cs="Times New Roman"/>
          <w:sz w:val="24"/>
          <w:szCs w:val="24"/>
        </w:rPr>
        <w:t xml:space="preserve"> U izvještaju </w:t>
      </w:r>
      <w:r w:rsidR="000C2FC3">
        <w:rPr>
          <w:rFonts w:ascii="Times New Roman" w:hAnsi="Times New Roman" w:cs="Times New Roman"/>
          <w:sz w:val="24"/>
          <w:szCs w:val="24"/>
        </w:rPr>
        <w:t>su prikazana konta na</w:t>
      </w:r>
      <w:r w:rsidR="00EA4073">
        <w:rPr>
          <w:rFonts w:ascii="Times New Roman" w:hAnsi="Times New Roman" w:cs="Times New Roman"/>
          <w:sz w:val="24"/>
          <w:szCs w:val="24"/>
        </w:rPr>
        <w:t xml:space="preserve"> </w:t>
      </w:r>
      <w:r w:rsidR="00BE35C8">
        <w:rPr>
          <w:rFonts w:ascii="Times New Roman" w:hAnsi="Times New Roman" w:cs="Times New Roman"/>
          <w:sz w:val="24"/>
          <w:szCs w:val="24"/>
        </w:rPr>
        <w:t xml:space="preserve">trećoj </w:t>
      </w:r>
      <w:r w:rsidR="00EA4073">
        <w:rPr>
          <w:rFonts w:ascii="Times New Roman" w:hAnsi="Times New Roman" w:cs="Times New Roman"/>
          <w:sz w:val="24"/>
          <w:szCs w:val="24"/>
        </w:rPr>
        <w:t xml:space="preserve">razini </w:t>
      </w:r>
      <w:r w:rsidR="00CB7A8F">
        <w:rPr>
          <w:rFonts w:ascii="Times New Roman" w:hAnsi="Times New Roman" w:cs="Times New Roman"/>
          <w:sz w:val="24"/>
          <w:szCs w:val="24"/>
        </w:rPr>
        <w:t xml:space="preserve">te </w:t>
      </w:r>
      <w:r w:rsidR="00EA4073">
        <w:rPr>
          <w:rFonts w:ascii="Times New Roman" w:hAnsi="Times New Roman" w:cs="Times New Roman"/>
          <w:sz w:val="24"/>
          <w:szCs w:val="24"/>
        </w:rPr>
        <w:t>pregled po svim navedenim klasifikacijama. Također, prikazan je plan koji je donesen u 202</w:t>
      </w:r>
      <w:r w:rsidR="00BE35C8">
        <w:rPr>
          <w:rFonts w:ascii="Times New Roman" w:hAnsi="Times New Roman" w:cs="Times New Roman"/>
          <w:sz w:val="24"/>
          <w:szCs w:val="24"/>
        </w:rPr>
        <w:t>5</w:t>
      </w:r>
      <w:r w:rsidR="00EA4073">
        <w:rPr>
          <w:rFonts w:ascii="Times New Roman" w:hAnsi="Times New Roman" w:cs="Times New Roman"/>
          <w:sz w:val="24"/>
          <w:szCs w:val="24"/>
        </w:rPr>
        <w:t xml:space="preserve">. </w:t>
      </w:r>
      <w:r w:rsidR="00BE35C8">
        <w:rPr>
          <w:rFonts w:ascii="Times New Roman" w:hAnsi="Times New Roman" w:cs="Times New Roman"/>
          <w:sz w:val="24"/>
          <w:szCs w:val="24"/>
        </w:rPr>
        <w:t>za 2026. godinu. Rebalansa nije bilo.</w:t>
      </w:r>
    </w:p>
    <w:p w14:paraId="1B089196" w14:textId="77777777" w:rsidR="006002B2" w:rsidRDefault="006002B2" w:rsidP="007711B6">
      <w:pPr>
        <w:pStyle w:val="Bezproreda"/>
        <w:rPr>
          <w:rFonts w:ascii="Times New Roman" w:hAnsi="Times New Roman" w:cs="Times New Roman"/>
          <w:sz w:val="24"/>
          <w:szCs w:val="24"/>
        </w:rPr>
      </w:pPr>
    </w:p>
    <w:p w14:paraId="6E28AE56" w14:textId="77777777" w:rsidR="006002B2" w:rsidRDefault="006002B2" w:rsidP="007711B6">
      <w:pPr>
        <w:pStyle w:val="Bezproreda"/>
        <w:rPr>
          <w:rFonts w:ascii="Times New Roman" w:hAnsi="Times New Roman" w:cs="Times New Roman"/>
          <w:sz w:val="24"/>
          <w:szCs w:val="24"/>
        </w:rPr>
      </w:pPr>
    </w:p>
    <w:p w14:paraId="45D8053B" w14:textId="4BE7EB1E" w:rsidR="00062B45" w:rsidRPr="003D4394" w:rsidRDefault="00062B45" w:rsidP="007711B6">
      <w:pPr>
        <w:pStyle w:val="Bezproreda"/>
        <w:rPr>
          <w:rFonts w:ascii="Times New Roman" w:hAnsi="Times New Roman" w:cs="Times New Roman"/>
          <w:sz w:val="24"/>
          <w:szCs w:val="24"/>
        </w:rPr>
      </w:pPr>
      <w:r w:rsidRPr="003D4394">
        <w:rPr>
          <w:rFonts w:ascii="Times New Roman" w:hAnsi="Times New Roman" w:cs="Times New Roman"/>
          <w:sz w:val="24"/>
          <w:szCs w:val="24"/>
        </w:rPr>
        <w:t xml:space="preserve">Aktivnosti koje su se provodile kroz </w:t>
      </w:r>
      <w:r w:rsidR="00BE35C8">
        <w:rPr>
          <w:rFonts w:ascii="Times New Roman" w:hAnsi="Times New Roman" w:cs="Times New Roman"/>
          <w:sz w:val="24"/>
          <w:szCs w:val="24"/>
        </w:rPr>
        <w:t xml:space="preserve">prvo polugodište </w:t>
      </w:r>
      <w:r w:rsidRPr="003D4394">
        <w:rPr>
          <w:rFonts w:ascii="Times New Roman" w:hAnsi="Times New Roman" w:cs="Times New Roman"/>
          <w:sz w:val="24"/>
          <w:szCs w:val="24"/>
        </w:rPr>
        <w:t>202</w:t>
      </w:r>
      <w:r w:rsidR="00BE35C8">
        <w:rPr>
          <w:rFonts w:ascii="Times New Roman" w:hAnsi="Times New Roman" w:cs="Times New Roman"/>
          <w:sz w:val="24"/>
          <w:szCs w:val="24"/>
        </w:rPr>
        <w:t>6</w:t>
      </w:r>
      <w:r w:rsidRPr="003D4394">
        <w:rPr>
          <w:rFonts w:ascii="Times New Roman" w:hAnsi="Times New Roman" w:cs="Times New Roman"/>
          <w:sz w:val="24"/>
          <w:szCs w:val="24"/>
        </w:rPr>
        <w:t>. godin</w:t>
      </w:r>
      <w:r w:rsidR="00BE35C8">
        <w:rPr>
          <w:rFonts w:ascii="Times New Roman" w:hAnsi="Times New Roman" w:cs="Times New Roman"/>
          <w:sz w:val="24"/>
          <w:szCs w:val="24"/>
        </w:rPr>
        <w:t>e</w:t>
      </w:r>
      <w:r w:rsidRPr="003D4394">
        <w:rPr>
          <w:rFonts w:ascii="Times New Roman" w:hAnsi="Times New Roman" w:cs="Times New Roman"/>
          <w:sz w:val="24"/>
          <w:szCs w:val="24"/>
        </w:rPr>
        <w:t xml:space="preserve"> su:</w:t>
      </w:r>
    </w:p>
    <w:p w14:paraId="4960B3EE" w14:textId="77777777" w:rsidR="00062B45" w:rsidRPr="003D4394" w:rsidRDefault="00062B45" w:rsidP="007711B6">
      <w:pPr>
        <w:pStyle w:val="Bezproreda"/>
        <w:rPr>
          <w:rFonts w:ascii="Times New Roman" w:hAnsi="Times New Roman" w:cs="Times New Roman"/>
          <w:sz w:val="24"/>
          <w:szCs w:val="24"/>
        </w:rPr>
      </w:pPr>
    </w:p>
    <w:p w14:paraId="3C5886AC" w14:textId="6D9FA71D" w:rsidR="00062B45" w:rsidRPr="003D4394" w:rsidRDefault="00062B45" w:rsidP="00062B45">
      <w:pPr>
        <w:pStyle w:val="Bezproreda"/>
        <w:numPr>
          <w:ilvl w:val="0"/>
          <w:numId w:val="24"/>
        </w:numPr>
        <w:rPr>
          <w:rFonts w:ascii="Times New Roman" w:hAnsi="Times New Roman" w:cs="Times New Roman"/>
          <w:sz w:val="24"/>
          <w:szCs w:val="24"/>
        </w:rPr>
      </w:pPr>
      <w:r w:rsidRPr="003D4394">
        <w:rPr>
          <w:rFonts w:ascii="Times New Roman" w:hAnsi="Times New Roman" w:cs="Times New Roman"/>
          <w:sz w:val="24"/>
          <w:szCs w:val="24"/>
        </w:rPr>
        <w:t>A 734193 – SKRB O OSOBAMA SA MENTALNIM OSTEĆENJEM unutar kojeg se prati izvor financiranja 11 i 43.</w:t>
      </w:r>
    </w:p>
    <w:p w14:paraId="1B56F6AC" w14:textId="549D1B07" w:rsidR="00062B45" w:rsidRPr="003D4394" w:rsidRDefault="00062B45" w:rsidP="00062B45">
      <w:pPr>
        <w:pStyle w:val="Bezproreda"/>
        <w:numPr>
          <w:ilvl w:val="0"/>
          <w:numId w:val="24"/>
        </w:numPr>
        <w:rPr>
          <w:rFonts w:ascii="Times New Roman" w:hAnsi="Times New Roman" w:cs="Times New Roman"/>
          <w:sz w:val="24"/>
          <w:szCs w:val="24"/>
        </w:rPr>
      </w:pPr>
      <w:r w:rsidRPr="003D4394">
        <w:rPr>
          <w:rFonts w:ascii="Times New Roman" w:hAnsi="Times New Roman" w:cs="Times New Roman"/>
          <w:sz w:val="24"/>
          <w:szCs w:val="24"/>
        </w:rPr>
        <w:t>A 791010 – SKRB O OSOBAMA SA MENTALNIM OŠTEĆENJIMA unutar kojeg se prate izvori financiranja 52, 61 i 31.</w:t>
      </w:r>
    </w:p>
    <w:p w14:paraId="4D531AEF" w14:textId="77777777" w:rsidR="00062B45" w:rsidRPr="003D4394" w:rsidRDefault="00062B45" w:rsidP="007711B6">
      <w:pPr>
        <w:pStyle w:val="Bezproreda"/>
        <w:rPr>
          <w:rFonts w:ascii="Times New Roman" w:hAnsi="Times New Roman" w:cs="Times New Roman"/>
          <w:sz w:val="24"/>
          <w:szCs w:val="24"/>
        </w:rPr>
      </w:pPr>
    </w:p>
    <w:p w14:paraId="2B97123C" w14:textId="27DE51FF" w:rsidR="00062B45" w:rsidRPr="003D4394" w:rsidRDefault="00062B45" w:rsidP="00062B45">
      <w:pPr>
        <w:shd w:val="clear" w:color="auto" w:fill="FFFFFF"/>
        <w:spacing w:after="0" w:line="240" w:lineRule="auto"/>
        <w:jc w:val="center"/>
        <w:rPr>
          <w:rFonts w:ascii="Times New Roman" w:eastAsia="Times New Roman" w:hAnsi="Times New Roman" w:cs="Times New Roman"/>
          <w:b/>
          <w:bCs/>
          <w:color w:val="212121"/>
          <w:sz w:val="24"/>
          <w:szCs w:val="24"/>
          <w:lang w:eastAsia="hr-HR"/>
        </w:rPr>
      </w:pPr>
      <w:r w:rsidRPr="003D4394">
        <w:rPr>
          <w:rFonts w:ascii="Times New Roman" w:eastAsia="Times New Roman" w:hAnsi="Times New Roman" w:cs="Times New Roman"/>
          <w:b/>
          <w:bCs/>
          <w:color w:val="212121"/>
          <w:sz w:val="24"/>
          <w:szCs w:val="24"/>
          <w:lang w:eastAsia="hr-HR"/>
        </w:rPr>
        <w:t>POSEBNI IZVJEŠTAJI</w:t>
      </w:r>
    </w:p>
    <w:p w14:paraId="4B71AAC2" w14:textId="77777777" w:rsidR="00CA6420" w:rsidRDefault="00CA6420" w:rsidP="00062B45">
      <w:pPr>
        <w:shd w:val="clear" w:color="auto" w:fill="FFFFFF"/>
        <w:spacing w:after="0" w:line="240" w:lineRule="auto"/>
        <w:rPr>
          <w:rFonts w:ascii="Times New Roman" w:eastAsia="Times New Roman" w:hAnsi="Times New Roman" w:cs="Times New Roman"/>
          <w:color w:val="212121"/>
          <w:sz w:val="24"/>
          <w:szCs w:val="24"/>
          <w:lang w:eastAsia="hr-HR"/>
        </w:rPr>
      </w:pPr>
    </w:p>
    <w:p w14:paraId="300DA03C" w14:textId="77777777" w:rsidR="00CA6420" w:rsidRDefault="00CA6420" w:rsidP="00062B45">
      <w:pPr>
        <w:shd w:val="clear" w:color="auto" w:fill="FFFFFF"/>
        <w:spacing w:after="0" w:line="240" w:lineRule="auto"/>
        <w:rPr>
          <w:rFonts w:ascii="Times New Roman" w:eastAsia="Times New Roman" w:hAnsi="Times New Roman" w:cs="Times New Roman"/>
          <w:color w:val="212121"/>
          <w:sz w:val="24"/>
          <w:szCs w:val="24"/>
          <w:lang w:eastAsia="hr-HR"/>
        </w:rPr>
      </w:pPr>
    </w:p>
    <w:p w14:paraId="58BE0D3F" w14:textId="62B0B49C" w:rsidR="00062B45" w:rsidRPr="003D4394" w:rsidRDefault="00062B45" w:rsidP="00062B45">
      <w:pPr>
        <w:shd w:val="clear" w:color="auto" w:fill="FFFFFF"/>
        <w:spacing w:after="0" w:line="240" w:lineRule="auto"/>
        <w:rPr>
          <w:rFonts w:ascii="Times New Roman" w:eastAsia="Times New Roman" w:hAnsi="Times New Roman" w:cs="Times New Roman"/>
          <w:color w:val="212121"/>
          <w:sz w:val="24"/>
          <w:szCs w:val="24"/>
          <w:lang w:eastAsia="hr-HR"/>
        </w:rPr>
      </w:pPr>
      <w:r w:rsidRPr="00062B45">
        <w:rPr>
          <w:rFonts w:ascii="Times New Roman" w:eastAsia="Times New Roman" w:hAnsi="Times New Roman" w:cs="Times New Roman"/>
          <w:color w:val="212121"/>
          <w:sz w:val="24"/>
          <w:szCs w:val="24"/>
          <w:lang w:eastAsia="hr-HR"/>
        </w:rPr>
        <w:t>Pregled zaduživanja po dugoročnim kreditima i zajmovima koje su ugovorili ili preuzeli proračunski korisnici državnog proračuna po vrsti instrumenta, valutnoj, kamatnoj i ročnoj strukturi te</w:t>
      </w:r>
      <w:r w:rsidRPr="003D4394">
        <w:rPr>
          <w:rFonts w:ascii="Times New Roman" w:eastAsia="Times New Roman" w:hAnsi="Times New Roman" w:cs="Times New Roman"/>
          <w:color w:val="212121"/>
          <w:sz w:val="24"/>
          <w:szCs w:val="24"/>
          <w:lang w:eastAsia="hr-HR"/>
        </w:rPr>
        <w:t xml:space="preserve"> s</w:t>
      </w:r>
      <w:r w:rsidRPr="00062B45">
        <w:rPr>
          <w:rFonts w:ascii="Times New Roman" w:eastAsia="Times New Roman" w:hAnsi="Times New Roman" w:cs="Times New Roman"/>
          <w:color w:val="212121"/>
          <w:sz w:val="24"/>
          <w:szCs w:val="24"/>
          <w:lang w:eastAsia="hr-HR"/>
        </w:rPr>
        <w:t>tanje dugoročnih kredita i zajmova koje su ugovorili proračunski korisnici državnog proračuna na početku i na kraju proračunske godine kao i iznose otplata navedenih obveza raspoređene prema dospijeću u narednim godinama</w:t>
      </w:r>
      <w:r w:rsidRPr="003D4394">
        <w:rPr>
          <w:rFonts w:ascii="Times New Roman" w:eastAsia="Times New Roman" w:hAnsi="Times New Roman" w:cs="Times New Roman"/>
          <w:color w:val="212121"/>
          <w:sz w:val="24"/>
          <w:szCs w:val="24"/>
          <w:lang w:eastAsia="hr-HR"/>
        </w:rPr>
        <w:t xml:space="preserve"> za Dom za odrasle osobe iznosi 0 (nula)</w:t>
      </w:r>
      <w:r w:rsidR="00A21C50">
        <w:rPr>
          <w:rFonts w:ascii="Times New Roman" w:eastAsia="Times New Roman" w:hAnsi="Times New Roman" w:cs="Times New Roman"/>
          <w:color w:val="212121"/>
          <w:sz w:val="24"/>
          <w:szCs w:val="24"/>
          <w:lang w:eastAsia="hr-HR"/>
        </w:rPr>
        <w:t xml:space="preserve"> E</w:t>
      </w:r>
      <w:r w:rsidR="00CB7A8F">
        <w:rPr>
          <w:rFonts w:ascii="Times New Roman" w:eastAsia="Times New Roman" w:hAnsi="Times New Roman" w:cs="Times New Roman"/>
          <w:color w:val="212121"/>
          <w:sz w:val="24"/>
          <w:szCs w:val="24"/>
          <w:lang w:eastAsia="hr-HR"/>
        </w:rPr>
        <w:t>ura</w:t>
      </w:r>
      <w:r w:rsidRPr="003D4394">
        <w:rPr>
          <w:rFonts w:ascii="Times New Roman" w:eastAsia="Times New Roman" w:hAnsi="Times New Roman" w:cs="Times New Roman"/>
          <w:color w:val="212121"/>
          <w:sz w:val="24"/>
          <w:szCs w:val="24"/>
          <w:lang w:eastAsia="hr-HR"/>
        </w:rPr>
        <w:t>.</w:t>
      </w:r>
    </w:p>
    <w:p w14:paraId="6A1F7FC6" w14:textId="77777777" w:rsidR="00062B45" w:rsidRPr="003D4394" w:rsidRDefault="00062B45" w:rsidP="00062B45">
      <w:pPr>
        <w:shd w:val="clear" w:color="auto" w:fill="FFFFFF"/>
        <w:spacing w:after="0" w:line="240" w:lineRule="auto"/>
        <w:rPr>
          <w:rFonts w:ascii="Times New Roman" w:eastAsia="Times New Roman" w:hAnsi="Times New Roman" w:cs="Times New Roman"/>
          <w:color w:val="212121"/>
          <w:sz w:val="24"/>
          <w:szCs w:val="24"/>
          <w:lang w:eastAsia="hr-HR"/>
        </w:rPr>
      </w:pPr>
    </w:p>
    <w:p w14:paraId="166720A8" w14:textId="196B2A62" w:rsidR="00062B45" w:rsidRPr="003D4394" w:rsidRDefault="00062B45" w:rsidP="00062B45">
      <w:pPr>
        <w:shd w:val="clear" w:color="auto" w:fill="FFFFFF"/>
        <w:spacing w:after="0" w:line="240" w:lineRule="auto"/>
        <w:rPr>
          <w:rFonts w:ascii="Times New Roman" w:eastAsia="Times New Roman" w:hAnsi="Times New Roman" w:cs="Times New Roman"/>
          <w:color w:val="212121"/>
          <w:sz w:val="24"/>
          <w:szCs w:val="24"/>
          <w:lang w:eastAsia="hr-HR"/>
        </w:rPr>
      </w:pPr>
      <w:r w:rsidRPr="003D4394">
        <w:rPr>
          <w:rFonts w:ascii="Times New Roman" w:eastAsia="Times New Roman" w:hAnsi="Times New Roman" w:cs="Times New Roman"/>
          <w:color w:val="212121"/>
          <w:sz w:val="24"/>
          <w:szCs w:val="24"/>
          <w:lang w:eastAsia="hr-HR"/>
        </w:rPr>
        <w:t>Izvještaj o stanju potraživanja i dospjelih obveza te o stanju potencijalnih obveza po osnovi sudskih sporova Dom za odrasle osobe Blato nema sudskih sporova ni potencijalnih obveza po osnovi sudskih sporova.</w:t>
      </w:r>
    </w:p>
    <w:p w14:paraId="32BA75E1" w14:textId="77777777" w:rsidR="00062B45" w:rsidRPr="00062B45" w:rsidRDefault="00062B45" w:rsidP="00062B45">
      <w:pPr>
        <w:shd w:val="clear" w:color="auto" w:fill="FFFFFF"/>
        <w:spacing w:after="0" w:line="240" w:lineRule="auto"/>
        <w:rPr>
          <w:rFonts w:ascii="Times New Roman" w:eastAsia="Times New Roman" w:hAnsi="Times New Roman" w:cs="Times New Roman"/>
          <w:color w:val="212121"/>
          <w:sz w:val="24"/>
          <w:szCs w:val="24"/>
          <w:lang w:eastAsia="hr-HR"/>
        </w:rPr>
      </w:pPr>
    </w:p>
    <w:p w14:paraId="6AB48934" w14:textId="77777777" w:rsidR="00CA6420" w:rsidRDefault="00062B45" w:rsidP="00105C3B">
      <w:pPr>
        <w:pStyle w:val="Bezproreda"/>
        <w:rPr>
          <w:rFonts w:ascii="Times New Roman" w:eastAsia="Times New Roman" w:hAnsi="Times New Roman" w:cs="Times New Roman"/>
          <w:color w:val="212121"/>
          <w:sz w:val="28"/>
          <w:szCs w:val="28"/>
          <w:lang w:eastAsia="hr-HR"/>
        </w:rPr>
      </w:pPr>
      <w:r w:rsidRPr="00105C3B">
        <w:rPr>
          <w:rFonts w:ascii="Times New Roman" w:eastAsia="Times New Roman" w:hAnsi="Times New Roman" w:cs="Times New Roman"/>
          <w:color w:val="212121"/>
          <w:sz w:val="28"/>
          <w:szCs w:val="28"/>
          <w:lang w:eastAsia="hr-HR"/>
        </w:rPr>
        <w:t> </w:t>
      </w:r>
    </w:p>
    <w:p w14:paraId="0526E862" w14:textId="33129395" w:rsidR="00105C3B" w:rsidRPr="003D4394" w:rsidRDefault="00105C3B" w:rsidP="00105C3B">
      <w:pPr>
        <w:pStyle w:val="Bezproreda"/>
        <w:rPr>
          <w:rFonts w:ascii="Times New Roman" w:hAnsi="Times New Roman" w:cs="Times New Roman"/>
          <w:sz w:val="24"/>
          <w:szCs w:val="24"/>
        </w:rPr>
      </w:pPr>
      <w:r w:rsidRPr="003D4394">
        <w:rPr>
          <w:rFonts w:ascii="Times New Roman" w:hAnsi="Times New Roman" w:cs="Times New Roman"/>
          <w:sz w:val="24"/>
          <w:szCs w:val="24"/>
        </w:rPr>
        <w:t xml:space="preserve">U Blatu, </w:t>
      </w:r>
      <w:r w:rsidR="00BE35C8">
        <w:rPr>
          <w:rFonts w:ascii="Times New Roman" w:hAnsi="Times New Roman" w:cs="Times New Roman"/>
          <w:sz w:val="24"/>
          <w:szCs w:val="24"/>
        </w:rPr>
        <w:t>24</w:t>
      </w:r>
      <w:r w:rsidR="007C05A3">
        <w:rPr>
          <w:rFonts w:ascii="Times New Roman" w:hAnsi="Times New Roman" w:cs="Times New Roman"/>
          <w:sz w:val="24"/>
          <w:szCs w:val="24"/>
        </w:rPr>
        <w:t xml:space="preserve">. </w:t>
      </w:r>
      <w:r w:rsidR="00BE35C8">
        <w:rPr>
          <w:rFonts w:ascii="Times New Roman" w:hAnsi="Times New Roman" w:cs="Times New Roman"/>
          <w:sz w:val="24"/>
          <w:szCs w:val="24"/>
        </w:rPr>
        <w:t>srpnja</w:t>
      </w:r>
      <w:r w:rsidR="007C05A3">
        <w:rPr>
          <w:rFonts w:ascii="Times New Roman" w:hAnsi="Times New Roman" w:cs="Times New Roman"/>
          <w:sz w:val="24"/>
          <w:szCs w:val="24"/>
        </w:rPr>
        <w:t xml:space="preserve"> 2026</w:t>
      </w:r>
      <w:r w:rsidRPr="003D4394">
        <w:rPr>
          <w:rFonts w:ascii="Times New Roman" w:hAnsi="Times New Roman" w:cs="Times New Roman"/>
          <w:sz w:val="24"/>
          <w:szCs w:val="24"/>
        </w:rPr>
        <w:t>. godine</w:t>
      </w:r>
    </w:p>
    <w:p w14:paraId="6425BF26" w14:textId="40ADBCFC" w:rsidR="00B174B8" w:rsidRPr="00105C3B" w:rsidRDefault="00B174B8" w:rsidP="00062B45">
      <w:pPr>
        <w:shd w:val="clear" w:color="auto" w:fill="FFFFFF"/>
        <w:spacing w:after="0" w:line="240" w:lineRule="auto"/>
        <w:rPr>
          <w:rFonts w:ascii="Times New Roman" w:eastAsia="Times New Roman" w:hAnsi="Times New Roman" w:cs="Times New Roman"/>
          <w:color w:val="212121"/>
          <w:sz w:val="28"/>
          <w:szCs w:val="28"/>
          <w:lang w:eastAsia="hr-HR"/>
        </w:rPr>
      </w:pPr>
    </w:p>
    <w:p w14:paraId="323E20B6" w14:textId="47317634" w:rsidR="00B174B8" w:rsidRPr="00105C3B" w:rsidRDefault="00062B45" w:rsidP="00105C3B">
      <w:pPr>
        <w:pStyle w:val="Bezproreda"/>
        <w:rPr>
          <w:rFonts w:ascii="Times New Roman" w:hAnsi="Times New Roman" w:cs="Times New Roman"/>
          <w:sz w:val="24"/>
          <w:szCs w:val="24"/>
        </w:rPr>
      </w:pPr>
      <w:r w:rsidRPr="00105C3B">
        <w:rPr>
          <w:rFonts w:ascii="Times New Roman" w:hAnsi="Times New Roman" w:cs="Times New Roman"/>
          <w:sz w:val="24"/>
          <w:szCs w:val="24"/>
        </w:rPr>
        <w:t>Sastavila:</w:t>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t>Zakonski predstavnik:</w:t>
      </w:r>
    </w:p>
    <w:p w14:paraId="289DF8DA" w14:textId="20F9ED94" w:rsidR="00062B45" w:rsidRPr="00105C3B" w:rsidRDefault="00062B45" w:rsidP="00105C3B">
      <w:pPr>
        <w:pStyle w:val="Bezproreda"/>
        <w:rPr>
          <w:rFonts w:ascii="Times New Roman" w:hAnsi="Times New Roman" w:cs="Times New Roman"/>
          <w:sz w:val="24"/>
          <w:szCs w:val="24"/>
        </w:rPr>
      </w:pPr>
      <w:r w:rsidRPr="00105C3B">
        <w:rPr>
          <w:rFonts w:ascii="Times New Roman" w:hAnsi="Times New Roman" w:cs="Times New Roman"/>
          <w:sz w:val="24"/>
          <w:szCs w:val="24"/>
        </w:rPr>
        <w:t>Voditeljica računovodstva:</w:t>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r>
      <w:r w:rsidRPr="00105C3B">
        <w:rPr>
          <w:rFonts w:ascii="Times New Roman" w:hAnsi="Times New Roman" w:cs="Times New Roman"/>
          <w:sz w:val="24"/>
          <w:szCs w:val="24"/>
        </w:rPr>
        <w:tab/>
        <w:t>Ravnateljica:</w:t>
      </w:r>
    </w:p>
    <w:p w14:paraId="1961FE3F" w14:textId="5F1CC48D" w:rsidR="00B174B8" w:rsidRPr="005F0615" w:rsidRDefault="00062B45" w:rsidP="005F0615">
      <w:pPr>
        <w:pStyle w:val="Bezproreda"/>
        <w:rPr>
          <w:rFonts w:ascii="Times New Roman" w:hAnsi="Times New Roman" w:cs="Times New Roman"/>
          <w:sz w:val="24"/>
          <w:szCs w:val="24"/>
        </w:rPr>
      </w:pPr>
      <w:r w:rsidRPr="00105C3B">
        <w:rPr>
          <w:rFonts w:ascii="Times New Roman" w:hAnsi="Times New Roman" w:cs="Times New Roman"/>
          <w:sz w:val="24"/>
          <w:szCs w:val="24"/>
        </w:rPr>
        <w:t>Anita Staničić</w:t>
      </w:r>
      <w:r w:rsidR="007C05A3">
        <w:rPr>
          <w:rFonts w:ascii="Times New Roman" w:hAnsi="Times New Roman" w:cs="Times New Roman"/>
          <w:sz w:val="24"/>
          <w:szCs w:val="24"/>
        </w:rPr>
        <w:t xml:space="preserve">, </w:t>
      </w:r>
      <w:proofErr w:type="spellStart"/>
      <w:r w:rsidR="007C05A3">
        <w:rPr>
          <w:rFonts w:ascii="Times New Roman" w:hAnsi="Times New Roman" w:cs="Times New Roman"/>
          <w:sz w:val="24"/>
          <w:szCs w:val="24"/>
        </w:rPr>
        <w:t>mag.oec</w:t>
      </w:r>
      <w:proofErr w:type="spellEnd"/>
      <w:r w:rsidR="007C05A3">
        <w:rPr>
          <w:rFonts w:ascii="Times New Roman" w:hAnsi="Times New Roman" w:cs="Times New Roman"/>
          <w:sz w:val="24"/>
          <w:szCs w:val="24"/>
        </w:rPr>
        <w:t>.</w:t>
      </w:r>
      <w:r w:rsidR="005F0615">
        <w:rPr>
          <w:rFonts w:ascii="Times New Roman" w:hAnsi="Times New Roman" w:cs="Times New Roman"/>
          <w:sz w:val="24"/>
          <w:szCs w:val="24"/>
        </w:rPr>
        <w:tab/>
      </w:r>
      <w:r w:rsidR="005F0615">
        <w:rPr>
          <w:rFonts w:ascii="Times New Roman" w:hAnsi="Times New Roman" w:cs="Times New Roman"/>
          <w:sz w:val="24"/>
          <w:szCs w:val="24"/>
        </w:rPr>
        <w:tab/>
      </w:r>
      <w:r w:rsidR="005F0615">
        <w:rPr>
          <w:rFonts w:ascii="Times New Roman" w:hAnsi="Times New Roman" w:cs="Times New Roman"/>
          <w:sz w:val="24"/>
          <w:szCs w:val="24"/>
        </w:rPr>
        <w:tab/>
      </w:r>
      <w:r w:rsidR="005F0615">
        <w:rPr>
          <w:rFonts w:ascii="Times New Roman" w:hAnsi="Times New Roman" w:cs="Times New Roman"/>
          <w:sz w:val="24"/>
          <w:szCs w:val="24"/>
        </w:rPr>
        <w:tab/>
      </w:r>
      <w:r w:rsidR="005F0615">
        <w:rPr>
          <w:rFonts w:ascii="Times New Roman" w:hAnsi="Times New Roman" w:cs="Times New Roman"/>
          <w:sz w:val="24"/>
          <w:szCs w:val="24"/>
        </w:rPr>
        <w:tab/>
      </w:r>
      <w:r w:rsidR="005F0615">
        <w:rPr>
          <w:rFonts w:ascii="Times New Roman" w:hAnsi="Times New Roman" w:cs="Times New Roman"/>
          <w:sz w:val="24"/>
          <w:szCs w:val="24"/>
        </w:rPr>
        <w:tab/>
      </w:r>
      <w:r w:rsidRPr="00105C3B">
        <w:rPr>
          <w:rFonts w:ascii="Times New Roman" w:hAnsi="Times New Roman" w:cs="Times New Roman"/>
          <w:sz w:val="24"/>
          <w:szCs w:val="24"/>
        </w:rPr>
        <w:t>Nikolina Maleš</w:t>
      </w:r>
      <w:r w:rsidR="007C05A3">
        <w:rPr>
          <w:rFonts w:ascii="Times New Roman" w:hAnsi="Times New Roman" w:cs="Times New Roman"/>
          <w:sz w:val="24"/>
          <w:szCs w:val="24"/>
        </w:rPr>
        <w:t>, prof.</w:t>
      </w:r>
    </w:p>
    <w:sectPr w:rsidR="00B174B8" w:rsidRPr="005F0615">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D90E1" w14:textId="77777777" w:rsidR="002305E5" w:rsidRDefault="002305E5" w:rsidP="00105C3B">
      <w:pPr>
        <w:spacing w:after="0" w:line="240" w:lineRule="auto"/>
      </w:pPr>
      <w:r>
        <w:separator/>
      </w:r>
    </w:p>
  </w:endnote>
  <w:endnote w:type="continuationSeparator" w:id="0">
    <w:p w14:paraId="5C59EE19" w14:textId="77777777" w:rsidR="002305E5" w:rsidRDefault="002305E5" w:rsidP="00105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8431457"/>
      <w:docPartObj>
        <w:docPartGallery w:val="Page Numbers (Bottom of Page)"/>
        <w:docPartUnique/>
      </w:docPartObj>
    </w:sdtPr>
    <w:sdtContent>
      <w:p w14:paraId="5A0D94A1" w14:textId="6562A002" w:rsidR="00105C3B" w:rsidRDefault="00105C3B">
        <w:pPr>
          <w:pStyle w:val="Podnoje"/>
          <w:jc w:val="right"/>
        </w:pPr>
        <w:r>
          <w:fldChar w:fldCharType="begin"/>
        </w:r>
        <w:r>
          <w:instrText>PAGE   \* MERGEFORMAT</w:instrText>
        </w:r>
        <w:r>
          <w:fldChar w:fldCharType="separate"/>
        </w:r>
        <w:r>
          <w:t>2</w:t>
        </w:r>
        <w:r>
          <w:fldChar w:fldCharType="end"/>
        </w:r>
      </w:p>
    </w:sdtContent>
  </w:sdt>
  <w:p w14:paraId="523AC424" w14:textId="77777777" w:rsidR="00105C3B" w:rsidRDefault="00105C3B">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B6EBF" w14:textId="77777777" w:rsidR="002305E5" w:rsidRDefault="002305E5" w:rsidP="00105C3B">
      <w:pPr>
        <w:spacing w:after="0" w:line="240" w:lineRule="auto"/>
      </w:pPr>
      <w:r>
        <w:separator/>
      </w:r>
    </w:p>
  </w:footnote>
  <w:footnote w:type="continuationSeparator" w:id="0">
    <w:p w14:paraId="26D045B5" w14:textId="77777777" w:rsidR="002305E5" w:rsidRDefault="002305E5" w:rsidP="00105C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418"/>
    <w:multiLevelType w:val="hybridMultilevel"/>
    <w:tmpl w:val="44BC69B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63748C"/>
    <w:multiLevelType w:val="hybridMultilevel"/>
    <w:tmpl w:val="FBF0F22C"/>
    <w:lvl w:ilvl="0" w:tplc="C8109372">
      <w:start w:val="21"/>
      <w:numFmt w:val="bullet"/>
      <w:lvlText w:val="-"/>
      <w:lvlJc w:val="left"/>
      <w:pPr>
        <w:ind w:left="1320" w:hanging="360"/>
      </w:pPr>
      <w:rPr>
        <w:rFonts w:ascii="Times New Roman" w:eastAsiaTheme="minorHAnsi" w:hAnsi="Times New Roman" w:cs="Times New Roman" w:hint="default"/>
        <w:b/>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2" w15:restartNumberingAfterBreak="0">
    <w:nsid w:val="05BE0746"/>
    <w:multiLevelType w:val="hybridMultilevel"/>
    <w:tmpl w:val="9130548C"/>
    <w:lvl w:ilvl="0" w:tplc="24701FC0">
      <w:start w:val="21"/>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5928CE"/>
    <w:multiLevelType w:val="hybridMultilevel"/>
    <w:tmpl w:val="BF828D88"/>
    <w:lvl w:ilvl="0" w:tplc="47722C5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A6E566A"/>
    <w:multiLevelType w:val="hybridMultilevel"/>
    <w:tmpl w:val="564AE04C"/>
    <w:lvl w:ilvl="0" w:tplc="A7BEA736">
      <w:numFmt w:val="bullet"/>
      <w:lvlText w:val="-"/>
      <w:lvlJc w:val="left"/>
      <w:pPr>
        <w:ind w:left="1320" w:hanging="360"/>
      </w:pPr>
      <w:rPr>
        <w:rFonts w:ascii="Times New Roman" w:eastAsiaTheme="minorHAnsi" w:hAnsi="Times New Roman" w:cs="Times New Roman" w:hint="default"/>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5" w15:restartNumberingAfterBreak="0">
    <w:nsid w:val="0C193BBB"/>
    <w:multiLevelType w:val="hybridMultilevel"/>
    <w:tmpl w:val="F3827B2C"/>
    <w:lvl w:ilvl="0" w:tplc="AE0A51BC">
      <w:start w:val="21"/>
      <w:numFmt w:val="bullet"/>
      <w:lvlText w:val="-"/>
      <w:lvlJc w:val="left"/>
      <w:pPr>
        <w:ind w:left="1320" w:hanging="360"/>
      </w:pPr>
      <w:rPr>
        <w:rFonts w:ascii="Times New Roman" w:eastAsiaTheme="minorHAnsi" w:hAnsi="Times New Roman" w:cs="Times New Roman" w:hint="default"/>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6" w15:restartNumberingAfterBreak="0">
    <w:nsid w:val="0F6D7667"/>
    <w:multiLevelType w:val="hybridMultilevel"/>
    <w:tmpl w:val="1084E8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C4D6B6E"/>
    <w:multiLevelType w:val="hybridMultilevel"/>
    <w:tmpl w:val="A00A366A"/>
    <w:lvl w:ilvl="0" w:tplc="0950BD10">
      <w:start w:val="2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E873108"/>
    <w:multiLevelType w:val="hybridMultilevel"/>
    <w:tmpl w:val="D2F0F7CC"/>
    <w:lvl w:ilvl="0" w:tplc="5A0E39A4">
      <w:start w:val="1"/>
      <w:numFmt w:val="low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9" w15:restartNumberingAfterBreak="0">
    <w:nsid w:val="2EFD4B71"/>
    <w:multiLevelType w:val="hybridMultilevel"/>
    <w:tmpl w:val="CFF20CE2"/>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1622FB7"/>
    <w:multiLevelType w:val="hybridMultilevel"/>
    <w:tmpl w:val="BEAC83E4"/>
    <w:lvl w:ilvl="0" w:tplc="62C0BFC6">
      <w:numFmt w:val="bullet"/>
      <w:lvlText w:val="-"/>
      <w:lvlJc w:val="left"/>
      <w:pPr>
        <w:ind w:left="1200" w:hanging="360"/>
      </w:pPr>
      <w:rPr>
        <w:rFonts w:ascii="Times New Roman" w:eastAsiaTheme="minorHAnsi" w:hAnsi="Times New Roman" w:cs="Times New Roman" w:hint="default"/>
        <w:b/>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11" w15:restartNumberingAfterBreak="0">
    <w:nsid w:val="319A1BA2"/>
    <w:multiLevelType w:val="hybridMultilevel"/>
    <w:tmpl w:val="A6C0A38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AA46A17"/>
    <w:multiLevelType w:val="hybridMultilevel"/>
    <w:tmpl w:val="D19C0B30"/>
    <w:lvl w:ilvl="0" w:tplc="D73E278E">
      <w:start w:val="10"/>
      <w:numFmt w:val="bullet"/>
      <w:lvlText w:val="-"/>
      <w:lvlJc w:val="left"/>
      <w:pPr>
        <w:ind w:left="1680" w:hanging="360"/>
      </w:pPr>
      <w:rPr>
        <w:rFonts w:ascii="Times New Roman" w:eastAsiaTheme="minorHAnsi" w:hAnsi="Times New Roman" w:cs="Times New Roman" w:hint="default"/>
      </w:rPr>
    </w:lvl>
    <w:lvl w:ilvl="1" w:tplc="041A0003" w:tentative="1">
      <w:start w:val="1"/>
      <w:numFmt w:val="bullet"/>
      <w:lvlText w:val="o"/>
      <w:lvlJc w:val="left"/>
      <w:pPr>
        <w:ind w:left="2400" w:hanging="360"/>
      </w:pPr>
      <w:rPr>
        <w:rFonts w:ascii="Courier New" w:hAnsi="Courier New" w:cs="Courier New" w:hint="default"/>
      </w:rPr>
    </w:lvl>
    <w:lvl w:ilvl="2" w:tplc="041A0005" w:tentative="1">
      <w:start w:val="1"/>
      <w:numFmt w:val="bullet"/>
      <w:lvlText w:val=""/>
      <w:lvlJc w:val="left"/>
      <w:pPr>
        <w:ind w:left="3120" w:hanging="360"/>
      </w:pPr>
      <w:rPr>
        <w:rFonts w:ascii="Wingdings" w:hAnsi="Wingdings" w:hint="default"/>
      </w:rPr>
    </w:lvl>
    <w:lvl w:ilvl="3" w:tplc="041A0001" w:tentative="1">
      <w:start w:val="1"/>
      <w:numFmt w:val="bullet"/>
      <w:lvlText w:val=""/>
      <w:lvlJc w:val="left"/>
      <w:pPr>
        <w:ind w:left="3840" w:hanging="360"/>
      </w:pPr>
      <w:rPr>
        <w:rFonts w:ascii="Symbol" w:hAnsi="Symbol" w:hint="default"/>
      </w:rPr>
    </w:lvl>
    <w:lvl w:ilvl="4" w:tplc="041A0003" w:tentative="1">
      <w:start w:val="1"/>
      <w:numFmt w:val="bullet"/>
      <w:lvlText w:val="o"/>
      <w:lvlJc w:val="left"/>
      <w:pPr>
        <w:ind w:left="4560" w:hanging="360"/>
      </w:pPr>
      <w:rPr>
        <w:rFonts w:ascii="Courier New" w:hAnsi="Courier New" w:cs="Courier New" w:hint="default"/>
      </w:rPr>
    </w:lvl>
    <w:lvl w:ilvl="5" w:tplc="041A0005" w:tentative="1">
      <w:start w:val="1"/>
      <w:numFmt w:val="bullet"/>
      <w:lvlText w:val=""/>
      <w:lvlJc w:val="left"/>
      <w:pPr>
        <w:ind w:left="5280" w:hanging="360"/>
      </w:pPr>
      <w:rPr>
        <w:rFonts w:ascii="Wingdings" w:hAnsi="Wingdings" w:hint="default"/>
      </w:rPr>
    </w:lvl>
    <w:lvl w:ilvl="6" w:tplc="041A0001" w:tentative="1">
      <w:start w:val="1"/>
      <w:numFmt w:val="bullet"/>
      <w:lvlText w:val=""/>
      <w:lvlJc w:val="left"/>
      <w:pPr>
        <w:ind w:left="6000" w:hanging="360"/>
      </w:pPr>
      <w:rPr>
        <w:rFonts w:ascii="Symbol" w:hAnsi="Symbol" w:hint="default"/>
      </w:rPr>
    </w:lvl>
    <w:lvl w:ilvl="7" w:tplc="041A0003" w:tentative="1">
      <w:start w:val="1"/>
      <w:numFmt w:val="bullet"/>
      <w:lvlText w:val="o"/>
      <w:lvlJc w:val="left"/>
      <w:pPr>
        <w:ind w:left="6720" w:hanging="360"/>
      </w:pPr>
      <w:rPr>
        <w:rFonts w:ascii="Courier New" w:hAnsi="Courier New" w:cs="Courier New" w:hint="default"/>
      </w:rPr>
    </w:lvl>
    <w:lvl w:ilvl="8" w:tplc="041A0005" w:tentative="1">
      <w:start w:val="1"/>
      <w:numFmt w:val="bullet"/>
      <w:lvlText w:val=""/>
      <w:lvlJc w:val="left"/>
      <w:pPr>
        <w:ind w:left="7440" w:hanging="360"/>
      </w:pPr>
      <w:rPr>
        <w:rFonts w:ascii="Wingdings" w:hAnsi="Wingdings" w:hint="default"/>
      </w:rPr>
    </w:lvl>
  </w:abstractNum>
  <w:abstractNum w:abstractNumId="13" w15:restartNumberingAfterBreak="0">
    <w:nsid w:val="3BAA32EA"/>
    <w:multiLevelType w:val="hybridMultilevel"/>
    <w:tmpl w:val="4C26AB38"/>
    <w:lvl w:ilvl="0" w:tplc="432AF67A">
      <w:start w:val="32"/>
      <w:numFmt w:val="bullet"/>
      <w:lvlText w:val="-"/>
      <w:lvlJc w:val="left"/>
      <w:pPr>
        <w:ind w:left="1320" w:hanging="360"/>
      </w:pPr>
      <w:rPr>
        <w:rFonts w:ascii="Times New Roman" w:eastAsiaTheme="minorHAnsi" w:hAnsi="Times New Roman" w:cs="Times New Roman" w:hint="default"/>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14" w15:restartNumberingAfterBreak="0">
    <w:nsid w:val="3EE62D3C"/>
    <w:multiLevelType w:val="hybridMultilevel"/>
    <w:tmpl w:val="D0DAF342"/>
    <w:lvl w:ilvl="0" w:tplc="B2C84F70">
      <w:start w:val="10"/>
      <w:numFmt w:val="bullet"/>
      <w:lvlText w:val="-"/>
      <w:lvlJc w:val="left"/>
      <w:pPr>
        <w:ind w:left="1560" w:hanging="360"/>
      </w:pPr>
      <w:rPr>
        <w:rFonts w:ascii="Times New Roman" w:eastAsiaTheme="minorHAnsi" w:hAnsi="Times New Roman" w:cs="Times New Roman" w:hint="default"/>
      </w:rPr>
    </w:lvl>
    <w:lvl w:ilvl="1" w:tplc="041A0003" w:tentative="1">
      <w:start w:val="1"/>
      <w:numFmt w:val="bullet"/>
      <w:lvlText w:val="o"/>
      <w:lvlJc w:val="left"/>
      <w:pPr>
        <w:ind w:left="2280" w:hanging="360"/>
      </w:pPr>
      <w:rPr>
        <w:rFonts w:ascii="Courier New" w:hAnsi="Courier New" w:cs="Courier New" w:hint="default"/>
      </w:rPr>
    </w:lvl>
    <w:lvl w:ilvl="2" w:tplc="041A0005" w:tentative="1">
      <w:start w:val="1"/>
      <w:numFmt w:val="bullet"/>
      <w:lvlText w:val=""/>
      <w:lvlJc w:val="left"/>
      <w:pPr>
        <w:ind w:left="3000" w:hanging="360"/>
      </w:pPr>
      <w:rPr>
        <w:rFonts w:ascii="Wingdings" w:hAnsi="Wingdings" w:hint="default"/>
      </w:rPr>
    </w:lvl>
    <w:lvl w:ilvl="3" w:tplc="041A0001" w:tentative="1">
      <w:start w:val="1"/>
      <w:numFmt w:val="bullet"/>
      <w:lvlText w:val=""/>
      <w:lvlJc w:val="left"/>
      <w:pPr>
        <w:ind w:left="3720" w:hanging="360"/>
      </w:pPr>
      <w:rPr>
        <w:rFonts w:ascii="Symbol" w:hAnsi="Symbol" w:hint="default"/>
      </w:rPr>
    </w:lvl>
    <w:lvl w:ilvl="4" w:tplc="041A0003" w:tentative="1">
      <w:start w:val="1"/>
      <w:numFmt w:val="bullet"/>
      <w:lvlText w:val="o"/>
      <w:lvlJc w:val="left"/>
      <w:pPr>
        <w:ind w:left="4440" w:hanging="360"/>
      </w:pPr>
      <w:rPr>
        <w:rFonts w:ascii="Courier New" w:hAnsi="Courier New" w:cs="Courier New" w:hint="default"/>
      </w:rPr>
    </w:lvl>
    <w:lvl w:ilvl="5" w:tplc="041A0005" w:tentative="1">
      <w:start w:val="1"/>
      <w:numFmt w:val="bullet"/>
      <w:lvlText w:val=""/>
      <w:lvlJc w:val="left"/>
      <w:pPr>
        <w:ind w:left="5160" w:hanging="360"/>
      </w:pPr>
      <w:rPr>
        <w:rFonts w:ascii="Wingdings" w:hAnsi="Wingdings" w:hint="default"/>
      </w:rPr>
    </w:lvl>
    <w:lvl w:ilvl="6" w:tplc="041A0001" w:tentative="1">
      <w:start w:val="1"/>
      <w:numFmt w:val="bullet"/>
      <w:lvlText w:val=""/>
      <w:lvlJc w:val="left"/>
      <w:pPr>
        <w:ind w:left="5880" w:hanging="360"/>
      </w:pPr>
      <w:rPr>
        <w:rFonts w:ascii="Symbol" w:hAnsi="Symbol" w:hint="default"/>
      </w:rPr>
    </w:lvl>
    <w:lvl w:ilvl="7" w:tplc="041A0003" w:tentative="1">
      <w:start w:val="1"/>
      <w:numFmt w:val="bullet"/>
      <w:lvlText w:val="o"/>
      <w:lvlJc w:val="left"/>
      <w:pPr>
        <w:ind w:left="6600" w:hanging="360"/>
      </w:pPr>
      <w:rPr>
        <w:rFonts w:ascii="Courier New" w:hAnsi="Courier New" w:cs="Courier New" w:hint="default"/>
      </w:rPr>
    </w:lvl>
    <w:lvl w:ilvl="8" w:tplc="041A0005" w:tentative="1">
      <w:start w:val="1"/>
      <w:numFmt w:val="bullet"/>
      <w:lvlText w:val=""/>
      <w:lvlJc w:val="left"/>
      <w:pPr>
        <w:ind w:left="7320" w:hanging="360"/>
      </w:pPr>
      <w:rPr>
        <w:rFonts w:ascii="Wingdings" w:hAnsi="Wingdings" w:hint="default"/>
      </w:rPr>
    </w:lvl>
  </w:abstractNum>
  <w:abstractNum w:abstractNumId="15" w15:restartNumberingAfterBreak="0">
    <w:nsid w:val="43781C9C"/>
    <w:multiLevelType w:val="hybridMultilevel"/>
    <w:tmpl w:val="2A2887C4"/>
    <w:lvl w:ilvl="0" w:tplc="8F149E66">
      <w:start w:val="21"/>
      <w:numFmt w:val="bullet"/>
      <w:lvlText w:val="-"/>
      <w:lvlJc w:val="left"/>
      <w:pPr>
        <w:ind w:left="1380" w:hanging="360"/>
      </w:pPr>
      <w:rPr>
        <w:rFonts w:ascii="Times New Roman" w:eastAsiaTheme="minorHAnsi" w:hAnsi="Times New Roman" w:cs="Times New Roman" w:hint="default"/>
        <w:b/>
      </w:rPr>
    </w:lvl>
    <w:lvl w:ilvl="1" w:tplc="041A0003" w:tentative="1">
      <w:start w:val="1"/>
      <w:numFmt w:val="bullet"/>
      <w:lvlText w:val="o"/>
      <w:lvlJc w:val="left"/>
      <w:pPr>
        <w:ind w:left="2100" w:hanging="360"/>
      </w:pPr>
      <w:rPr>
        <w:rFonts w:ascii="Courier New" w:hAnsi="Courier New" w:cs="Courier New" w:hint="default"/>
      </w:rPr>
    </w:lvl>
    <w:lvl w:ilvl="2" w:tplc="041A0005" w:tentative="1">
      <w:start w:val="1"/>
      <w:numFmt w:val="bullet"/>
      <w:lvlText w:val=""/>
      <w:lvlJc w:val="left"/>
      <w:pPr>
        <w:ind w:left="2820" w:hanging="360"/>
      </w:pPr>
      <w:rPr>
        <w:rFonts w:ascii="Wingdings" w:hAnsi="Wingdings" w:hint="default"/>
      </w:rPr>
    </w:lvl>
    <w:lvl w:ilvl="3" w:tplc="041A0001" w:tentative="1">
      <w:start w:val="1"/>
      <w:numFmt w:val="bullet"/>
      <w:lvlText w:val=""/>
      <w:lvlJc w:val="left"/>
      <w:pPr>
        <w:ind w:left="3540" w:hanging="360"/>
      </w:pPr>
      <w:rPr>
        <w:rFonts w:ascii="Symbol" w:hAnsi="Symbol" w:hint="default"/>
      </w:rPr>
    </w:lvl>
    <w:lvl w:ilvl="4" w:tplc="041A0003" w:tentative="1">
      <w:start w:val="1"/>
      <w:numFmt w:val="bullet"/>
      <w:lvlText w:val="o"/>
      <w:lvlJc w:val="left"/>
      <w:pPr>
        <w:ind w:left="4260" w:hanging="360"/>
      </w:pPr>
      <w:rPr>
        <w:rFonts w:ascii="Courier New" w:hAnsi="Courier New" w:cs="Courier New" w:hint="default"/>
      </w:rPr>
    </w:lvl>
    <w:lvl w:ilvl="5" w:tplc="041A0005" w:tentative="1">
      <w:start w:val="1"/>
      <w:numFmt w:val="bullet"/>
      <w:lvlText w:val=""/>
      <w:lvlJc w:val="left"/>
      <w:pPr>
        <w:ind w:left="4980" w:hanging="360"/>
      </w:pPr>
      <w:rPr>
        <w:rFonts w:ascii="Wingdings" w:hAnsi="Wingdings" w:hint="default"/>
      </w:rPr>
    </w:lvl>
    <w:lvl w:ilvl="6" w:tplc="041A0001" w:tentative="1">
      <w:start w:val="1"/>
      <w:numFmt w:val="bullet"/>
      <w:lvlText w:val=""/>
      <w:lvlJc w:val="left"/>
      <w:pPr>
        <w:ind w:left="5700" w:hanging="360"/>
      </w:pPr>
      <w:rPr>
        <w:rFonts w:ascii="Symbol" w:hAnsi="Symbol" w:hint="default"/>
      </w:rPr>
    </w:lvl>
    <w:lvl w:ilvl="7" w:tplc="041A0003" w:tentative="1">
      <w:start w:val="1"/>
      <w:numFmt w:val="bullet"/>
      <w:lvlText w:val="o"/>
      <w:lvlJc w:val="left"/>
      <w:pPr>
        <w:ind w:left="6420" w:hanging="360"/>
      </w:pPr>
      <w:rPr>
        <w:rFonts w:ascii="Courier New" w:hAnsi="Courier New" w:cs="Courier New" w:hint="default"/>
      </w:rPr>
    </w:lvl>
    <w:lvl w:ilvl="8" w:tplc="041A0005" w:tentative="1">
      <w:start w:val="1"/>
      <w:numFmt w:val="bullet"/>
      <w:lvlText w:val=""/>
      <w:lvlJc w:val="left"/>
      <w:pPr>
        <w:ind w:left="7140" w:hanging="360"/>
      </w:pPr>
      <w:rPr>
        <w:rFonts w:ascii="Wingdings" w:hAnsi="Wingdings" w:hint="default"/>
      </w:rPr>
    </w:lvl>
  </w:abstractNum>
  <w:abstractNum w:abstractNumId="16" w15:restartNumberingAfterBreak="0">
    <w:nsid w:val="45063BE5"/>
    <w:multiLevelType w:val="multilevel"/>
    <w:tmpl w:val="E326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86CE5"/>
    <w:multiLevelType w:val="hybridMultilevel"/>
    <w:tmpl w:val="76F2AAAC"/>
    <w:lvl w:ilvl="0" w:tplc="F88CB1AA">
      <w:numFmt w:val="bullet"/>
      <w:lvlText w:val="-"/>
      <w:lvlJc w:val="left"/>
      <w:pPr>
        <w:ind w:left="1320" w:hanging="360"/>
      </w:pPr>
      <w:rPr>
        <w:rFonts w:ascii="Times New Roman" w:eastAsiaTheme="minorHAnsi" w:hAnsi="Times New Roman" w:cs="Times New Roman" w:hint="default"/>
      </w:rPr>
    </w:lvl>
    <w:lvl w:ilvl="1" w:tplc="041A0003" w:tentative="1">
      <w:start w:val="1"/>
      <w:numFmt w:val="bullet"/>
      <w:lvlText w:val="o"/>
      <w:lvlJc w:val="left"/>
      <w:pPr>
        <w:ind w:left="2040" w:hanging="360"/>
      </w:pPr>
      <w:rPr>
        <w:rFonts w:ascii="Courier New" w:hAnsi="Courier New" w:cs="Courier New" w:hint="default"/>
      </w:rPr>
    </w:lvl>
    <w:lvl w:ilvl="2" w:tplc="041A0005" w:tentative="1">
      <w:start w:val="1"/>
      <w:numFmt w:val="bullet"/>
      <w:lvlText w:val=""/>
      <w:lvlJc w:val="left"/>
      <w:pPr>
        <w:ind w:left="2760" w:hanging="360"/>
      </w:pPr>
      <w:rPr>
        <w:rFonts w:ascii="Wingdings" w:hAnsi="Wingdings" w:hint="default"/>
      </w:rPr>
    </w:lvl>
    <w:lvl w:ilvl="3" w:tplc="041A0001" w:tentative="1">
      <w:start w:val="1"/>
      <w:numFmt w:val="bullet"/>
      <w:lvlText w:val=""/>
      <w:lvlJc w:val="left"/>
      <w:pPr>
        <w:ind w:left="3480" w:hanging="360"/>
      </w:pPr>
      <w:rPr>
        <w:rFonts w:ascii="Symbol" w:hAnsi="Symbol" w:hint="default"/>
      </w:rPr>
    </w:lvl>
    <w:lvl w:ilvl="4" w:tplc="041A0003" w:tentative="1">
      <w:start w:val="1"/>
      <w:numFmt w:val="bullet"/>
      <w:lvlText w:val="o"/>
      <w:lvlJc w:val="left"/>
      <w:pPr>
        <w:ind w:left="4200" w:hanging="360"/>
      </w:pPr>
      <w:rPr>
        <w:rFonts w:ascii="Courier New" w:hAnsi="Courier New" w:cs="Courier New" w:hint="default"/>
      </w:rPr>
    </w:lvl>
    <w:lvl w:ilvl="5" w:tplc="041A0005" w:tentative="1">
      <w:start w:val="1"/>
      <w:numFmt w:val="bullet"/>
      <w:lvlText w:val=""/>
      <w:lvlJc w:val="left"/>
      <w:pPr>
        <w:ind w:left="4920" w:hanging="360"/>
      </w:pPr>
      <w:rPr>
        <w:rFonts w:ascii="Wingdings" w:hAnsi="Wingdings" w:hint="default"/>
      </w:rPr>
    </w:lvl>
    <w:lvl w:ilvl="6" w:tplc="041A0001" w:tentative="1">
      <w:start w:val="1"/>
      <w:numFmt w:val="bullet"/>
      <w:lvlText w:val=""/>
      <w:lvlJc w:val="left"/>
      <w:pPr>
        <w:ind w:left="5640" w:hanging="360"/>
      </w:pPr>
      <w:rPr>
        <w:rFonts w:ascii="Symbol" w:hAnsi="Symbol" w:hint="default"/>
      </w:rPr>
    </w:lvl>
    <w:lvl w:ilvl="7" w:tplc="041A0003" w:tentative="1">
      <w:start w:val="1"/>
      <w:numFmt w:val="bullet"/>
      <w:lvlText w:val="o"/>
      <w:lvlJc w:val="left"/>
      <w:pPr>
        <w:ind w:left="6360" w:hanging="360"/>
      </w:pPr>
      <w:rPr>
        <w:rFonts w:ascii="Courier New" w:hAnsi="Courier New" w:cs="Courier New" w:hint="default"/>
      </w:rPr>
    </w:lvl>
    <w:lvl w:ilvl="8" w:tplc="041A0005" w:tentative="1">
      <w:start w:val="1"/>
      <w:numFmt w:val="bullet"/>
      <w:lvlText w:val=""/>
      <w:lvlJc w:val="left"/>
      <w:pPr>
        <w:ind w:left="7080" w:hanging="360"/>
      </w:pPr>
      <w:rPr>
        <w:rFonts w:ascii="Wingdings" w:hAnsi="Wingdings" w:hint="default"/>
      </w:rPr>
    </w:lvl>
  </w:abstractNum>
  <w:abstractNum w:abstractNumId="18" w15:restartNumberingAfterBreak="0">
    <w:nsid w:val="4A4D30FA"/>
    <w:multiLevelType w:val="multilevel"/>
    <w:tmpl w:val="239A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820D3"/>
    <w:multiLevelType w:val="hybridMultilevel"/>
    <w:tmpl w:val="E62E2752"/>
    <w:lvl w:ilvl="0" w:tplc="4DF8875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5240397"/>
    <w:multiLevelType w:val="hybridMultilevel"/>
    <w:tmpl w:val="666CA32C"/>
    <w:lvl w:ilvl="0" w:tplc="9B2ECE42">
      <w:start w:val="20"/>
      <w:numFmt w:val="bullet"/>
      <w:lvlText w:val="-"/>
      <w:lvlJc w:val="left"/>
      <w:pPr>
        <w:ind w:left="1680" w:hanging="360"/>
      </w:pPr>
      <w:rPr>
        <w:rFonts w:ascii="Times New Roman" w:eastAsiaTheme="minorHAnsi" w:hAnsi="Times New Roman" w:cs="Times New Roman" w:hint="default"/>
      </w:rPr>
    </w:lvl>
    <w:lvl w:ilvl="1" w:tplc="041A0003" w:tentative="1">
      <w:start w:val="1"/>
      <w:numFmt w:val="bullet"/>
      <w:lvlText w:val="o"/>
      <w:lvlJc w:val="left"/>
      <w:pPr>
        <w:ind w:left="2400" w:hanging="360"/>
      </w:pPr>
      <w:rPr>
        <w:rFonts w:ascii="Courier New" w:hAnsi="Courier New" w:cs="Courier New" w:hint="default"/>
      </w:rPr>
    </w:lvl>
    <w:lvl w:ilvl="2" w:tplc="041A0005" w:tentative="1">
      <w:start w:val="1"/>
      <w:numFmt w:val="bullet"/>
      <w:lvlText w:val=""/>
      <w:lvlJc w:val="left"/>
      <w:pPr>
        <w:ind w:left="3120" w:hanging="360"/>
      </w:pPr>
      <w:rPr>
        <w:rFonts w:ascii="Wingdings" w:hAnsi="Wingdings" w:hint="default"/>
      </w:rPr>
    </w:lvl>
    <w:lvl w:ilvl="3" w:tplc="041A0001" w:tentative="1">
      <w:start w:val="1"/>
      <w:numFmt w:val="bullet"/>
      <w:lvlText w:val=""/>
      <w:lvlJc w:val="left"/>
      <w:pPr>
        <w:ind w:left="3840" w:hanging="360"/>
      </w:pPr>
      <w:rPr>
        <w:rFonts w:ascii="Symbol" w:hAnsi="Symbol" w:hint="default"/>
      </w:rPr>
    </w:lvl>
    <w:lvl w:ilvl="4" w:tplc="041A0003" w:tentative="1">
      <w:start w:val="1"/>
      <w:numFmt w:val="bullet"/>
      <w:lvlText w:val="o"/>
      <w:lvlJc w:val="left"/>
      <w:pPr>
        <w:ind w:left="4560" w:hanging="360"/>
      </w:pPr>
      <w:rPr>
        <w:rFonts w:ascii="Courier New" w:hAnsi="Courier New" w:cs="Courier New" w:hint="default"/>
      </w:rPr>
    </w:lvl>
    <w:lvl w:ilvl="5" w:tplc="041A0005" w:tentative="1">
      <w:start w:val="1"/>
      <w:numFmt w:val="bullet"/>
      <w:lvlText w:val=""/>
      <w:lvlJc w:val="left"/>
      <w:pPr>
        <w:ind w:left="5280" w:hanging="360"/>
      </w:pPr>
      <w:rPr>
        <w:rFonts w:ascii="Wingdings" w:hAnsi="Wingdings" w:hint="default"/>
      </w:rPr>
    </w:lvl>
    <w:lvl w:ilvl="6" w:tplc="041A0001" w:tentative="1">
      <w:start w:val="1"/>
      <w:numFmt w:val="bullet"/>
      <w:lvlText w:val=""/>
      <w:lvlJc w:val="left"/>
      <w:pPr>
        <w:ind w:left="6000" w:hanging="360"/>
      </w:pPr>
      <w:rPr>
        <w:rFonts w:ascii="Symbol" w:hAnsi="Symbol" w:hint="default"/>
      </w:rPr>
    </w:lvl>
    <w:lvl w:ilvl="7" w:tplc="041A0003" w:tentative="1">
      <w:start w:val="1"/>
      <w:numFmt w:val="bullet"/>
      <w:lvlText w:val="o"/>
      <w:lvlJc w:val="left"/>
      <w:pPr>
        <w:ind w:left="6720" w:hanging="360"/>
      </w:pPr>
      <w:rPr>
        <w:rFonts w:ascii="Courier New" w:hAnsi="Courier New" w:cs="Courier New" w:hint="default"/>
      </w:rPr>
    </w:lvl>
    <w:lvl w:ilvl="8" w:tplc="041A0005" w:tentative="1">
      <w:start w:val="1"/>
      <w:numFmt w:val="bullet"/>
      <w:lvlText w:val=""/>
      <w:lvlJc w:val="left"/>
      <w:pPr>
        <w:ind w:left="7440" w:hanging="360"/>
      </w:pPr>
      <w:rPr>
        <w:rFonts w:ascii="Wingdings" w:hAnsi="Wingdings" w:hint="default"/>
      </w:rPr>
    </w:lvl>
  </w:abstractNum>
  <w:abstractNum w:abstractNumId="21" w15:restartNumberingAfterBreak="0">
    <w:nsid w:val="5D83447D"/>
    <w:multiLevelType w:val="hybridMultilevel"/>
    <w:tmpl w:val="32D2E7EC"/>
    <w:lvl w:ilvl="0" w:tplc="4C8E6EEE">
      <w:numFmt w:val="bullet"/>
      <w:lvlText w:val="-"/>
      <w:lvlJc w:val="left"/>
      <w:pPr>
        <w:ind w:left="1440" w:hanging="360"/>
      </w:pPr>
      <w:rPr>
        <w:rFonts w:ascii="Times New Roman" w:eastAsiaTheme="minorHAnsi"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2" w15:restartNumberingAfterBreak="0">
    <w:nsid w:val="62202F89"/>
    <w:multiLevelType w:val="hybridMultilevel"/>
    <w:tmpl w:val="A1441596"/>
    <w:lvl w:ilvl="0" w:tplc="E4C05F40">
      <w:numFmt w:val="bullet"/>
      <w:lvlText w:val="-"/>
      <w:lvlJc w:val="left"/>
      <w:pPr>
        <w:ind w:left="1680" w:hanging="360"/>
      </w:pPr>
      <w:rPr>
        <w:rFonts w:ascii="Times New Roman" w:eastAsiaTheme="minorHAnsi" w:hAnsi="Times New Roman" w:cs="Times New Roman" w:hint="default"/>
        <w:b/>
      </w:rPr>
    </w:lvl>
    <w:lvl w:ilvl="1" w:tplc="041A0003" w:tentative="1">
      <w:start w:val="1"/>
      <w:numFmt w:val="bullet"/>
      <w:lvlText w:val="o"/>
      <w:lvlJc w:val="left"/>
      <w:pPr>
        <w:ind w:left="2400" w:hanging="360"/>
      </w:pPr>
      <w:rPr>
        <w:rFonts w:ascii="Courier New" w:hAnsi="Courier New" w:cs="Courier New" w:hint="default"/>
      </w:rPr>
    </w:lvl>
    <w:lvl w:ilvl="2" w:tplc="041A0005" w:tentative="1">
      <w:start w:val="1"/>
      <w:numFmt w:val="bullet"/>
      <w:lvlText w:val=""/>
      <w:lvlJc w:val="left"/>
      <w:pPr>
        <w:ind w:left="3120" w:hanging="360"/>
      </w:pPr>
      <w:rPr>
        <w:rFonts w:ascii="Wingdings" w:hAnsi="Wingdings" w:hint="default"/>
      </w:rPr>
    </w:lvl>
    <w:lvl w:ilvl="3" w:tplc="041A0001" w:tentative="1">
      <w:start w:val="1"/>
      <w:numFmt w:val="bullet"/>
      <w:lvlText w:val=""/>
      <w:lvlJc w:val="left"/>
      <w:pPr>
        <w:ind w:left="3840" w:hanging="360"/>
      </w:pPr>
      <w:rPr>
        <w:rFonts w:ascii="Symbol" w:hAnsi="Symbol" w:hint="default"/>
      </w:rPr>
    </w:lvl>
    <w:lvl w:ilvl="4" w:tplc="041A0003" w:tentative="1">
      <w:start w:val="1"/>
      <w:numFmt w:val="bullet"/>
      <w:lvlText w:val="o"/>
      <w:lvlJc w:val="left"/>
      <w:pPr>
        <w:ind w:left="4560" w:hanging="360"/>
      </w:pPr>
      <w:rPr>
        <w:rFonts w:ascii="Courier New" w:hAnsi="Courier New" w:cs="Courier New" w:hint="default"/>
      </w:rPr>
    </w:lvl>
    <w:lvl w:ilvl="5" w:tplc="041A0005" w:tentative="1">
      <w:start w:val="1"/>
      <w:numFmt w:val="bullet"/>
      <w:lvlText w:val=""/>
      <w:lvlJc w:val="left"/>
      <w:pPr>
        <w:ind w:left="5280" w:hanging="360"/>
      </w:pPr>
      <w:rPr>
        <w:rFonts w:ascii="Wingdings" w:hAnsi="Wingdings" w:hint="default"/>
      </w:rPr>
    </w:lvl>
    <w:lvl w:ilvl="6" w:tplc="041A0001" w:tentative="1">
      <w:start w:val="1"/>
      <w:numFmt w:val="bullet"/>
      <w:lvlText w:val=""/>
      <w:lvlJc w:val="left"/>
      <w:pPr>
        <w:ind w:left="6000" w:hanging="360"/>
      </w:pPr>
      <w:rPr>
        <w:rFonts w:ascii="Symbol" w:hAnsi="Symbol" w:hint="default"/>
      </w:rPr>
    </w:lvl>
    <w:lvl w:ilvl="7" w:tplc="041A0003" w:tentative="1">
      <w:start w:val="1"/>
      <w:numFmt w:val="bullet"/>
      <w:lvlText w:val="o"/>
      <w:lvlJc w:val="left"/>
      <w:pPr>
        <w:ind w:left="6720" w:hanging="360"/>
      </w:pPr>
      <w:rPr>
        <w:rFonts w:ascii="Courier New" w:hAnsi="Courier New" w:cs="Courier New" w:hint="default"/>
      </w:rPr>
    </w:lvl>
    <w:lvl w:ilvl="8" w:tplc="041A0005" w:tentative="1">
      <w:start w:val="1"/>
      <w:numFmt w:val="bullet"/>
      <w:lvlText w:val=""/>
      <w:lvlJc w:val="left"/>
      <w:pPr>
        <w:ind w:left="7440" w:hanging="360"/>
      </w:pPr>
      <w:rPr>
        <w:rFonts w:ascii="Wingdings" w:hAnsi="Wingdings" w:hint="default"/>
      </w:rPr>
    </w:lvl>
  </w:abstractNum>
  <w:abstractNum w:abstractNumId="23" w15:restartNumberingAfterBreak="0">
    <w:nsid w:val="622C6EA4"/>
    <w:multiLevelType w:val="hybridMultilevel"/>
    <w:tmpl w:val="F664DACC"/>
    <w:lvl w:ilvl="0" w:tplc="467ED676">
      <w:start w:val="1"/>
      <w:numFmt w:val="upperRoman"/>
      <w:lvlText w:val="%1."/>
      <w:lvlJc w:val="left"/>
      <w:pPr>
        <w:ind w:left="1080" w:hanging="720"/>
      </w:pPr>
      <w:rPr>
        <w:rFonts w:ascii="Aptos" w:hAnsi="Aptos" w:cstheme="minorBidi" w:hint="default"/>
        <w:color w:val="212121"/>
        <w:sz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65E6C53"/>
    <w:multiLevelType w:val="hybridMultilevel"/>
    <w:tmpl w:val="19FC23C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8DF7E97"/>
    <w:multiLevelType w:val="hybridMultilevel"/>
    <w:tmpl w:val="28F48B8A"/>
    <w:lvl w:ilvl="0" w:tplc="B636D2DE">
      <w:start w:val="1"/>
      <w:numFmt w:val="low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5150176"/>
    <w:multiLevelType w:val="hybridMultilevel"/>
    <w:tmpl w:val="EFCAD772"/>
    <w:lvl w:ilvl="0" w:tplc="CB889AA4">
      <w:start w:val="20"/>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12119395">
    <w:abstractNumId w:val="5"/>
  </w:num>
  <w:num w:numId="2" w16cid:durableId="45565842">
    <w:abstractNumId w:val="21"/>
  </w:num>
  <w:num w:numId="3" w16cid:durableId="999623990">
    <w:abstractNumId w:val="7"/>
  </w:num>
  <w:num w:numId="4" w16cid:durableId="666130048">
    <w:abstractNumId w:val="26"/>
  </w:num>
  <w:num w:numId="5" w16cid:durableId="97258721">
    <w:abstractNumId w:val="15"/>
  </w:num>
  <w:num w:numId="6" w16cid:durableId="875392697">
    <w:abstractNumId w:val="1"/>
  </w:num>
  <w:num w:numId="7" w16cid:durableId="1773936200">
    <w:abstractNumId w:val="2"/>
  </w:num>
  <w:num w:numId="8" w16cid:durableId="1950815028">
    <w:abstractNumId w:val="11"/>
  </w:num>
  <w:num w:numId="9" w16cid:durableId="1059402750">
    <w:abstractNumId w:val="6"/>
  </w:num>
  <w:num w:numId="10" w16cid:durableId="1058630189">
    <w:abstractNumId w:val="0"/>
  </w:num>
  <w:num w:numId="11" w16cid:durableId="1757943883">
    <w:abstractNumId w:val="17"/>
  </w:num>
  <w:num w:numId="12" w16cid:durableId="1592083446">
    <w:abstractNumId w:val="4"/>
  </w:num>
  <w:num w:numId="13" w16cid:durableId="505482803">
    <w:abstractNumId w:val="10"/>
  </w:num>
  <w:num w:numId="14" w16cid:durableId="1458451579">
    <w:abstractNumId w:val="12"/>
  </w:num>
  <w:num w:numId="15" w16cid:durableId="841238901">
    <w:abstractNumId w:val="14"/>
  </w:num>
  <w:num w:numId="16" w16cid:durableId="459999156">
    <w:abstractNumId w:val="22"/>
  </w:num>
  <w:num w:numId="17" w16cid:durableId="1752583391">
    <w:abstractNumId w:val="20"/>
  </w:num>
  <w:num w:numId="18" w16cid:durableId="396251291">
    <w:abstractNumId w:val="13"/>
  </w:num>
  <w:num w:numId="19" w16cid:durableId="1985819301">
    <w:abstractNumId w:val="23"/>
  </w:num>
  <w:num w:numId="20" w16cid:durableId="738401485">
    <w:abstractNumId w:val="8"/>
  </w:num>
  <w:num w:numId="21" w16cid:durableId="1047146787">
    <w:abstractNumId w:val="25"/>
  </w:num>
  <w:num w:numId="22" w16cid:durableId="1942831869">
    <w:abstractNumId w:val="19"/>
  </w:num>
  <w:num w:numId="23" w16cid:durableId="937520282">
    <w:abstractNumId w:val="3"/>
  </w:num>
  <w:num w:numId="24" w16cid:durableId="1756130610">
    <w:abstractNumId w:val="24"/>
  </w:num>
  <w:num w:numId="25" w16cid:durableId="1300694477">
    <w:abstractNumId w:val="18"/>
  </w:num>
  <w:num w:numId="26" w16cid:durableId="163715288">
    <w:abstractNumId w:val="16"/>
  </w:num>
  <w:num w:numId="27" w16cid:durableId="2022085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8DB"/>
    <w:rsid w:val="00012810"/>
    <w:rsid w:val="00042BC3"/>
    <w:rsid w:val="00046F6B"/>
    <w:rsid w:val="00053A42"/>
    <w:rsid w:val="00053E92"/>
    <w:rsid w:val="00056121"/>
    <w:rsid w:val="00061F53"/>
    <w:rsid w:val="00062B45"/>
    <w:rsid w:val="000660C4"/>
    <w:rsid w:val="00091BB4"/>
    <w:rsid w:val="000974C8"/>
    <w:rsid w:val="000A2659"/>
    <w:rsid w:val="000A4C84"/>
    <w:rsid w:val="000C0BF1"/>
    <w:rsid w:val="000C2FC3"/>
    <w:rsid w:val="000C3382"/>
    <w:rsid w:val="000F082D"/>
    <w:rsid w:val="000F1599"/>
    <w:rsid w:val="00105C3B"/>
    <w:rsid w:val="001079F7"/>
    <w:rsid w:val="00123076"/>
    <w:rsid w:val="001427F3"/>
    <w:rsid w:val="00172F54"/>
    <w:rsid w:val="00174E51"/>
    <w:rsid w:val="001868F9"/>
    <w:rsid w:val="00191649"/>
    <w:rsid w:val="00195F6D"/>
    <w:rsid w:val="001A5ADE"/>
    <w:rsid w:val="001B5548"/>
    <w:rsid w:val="001C0D14"/>
    <w:rsid w:val="001D142C"/>
    <w:rsid w:val="001D53F2"/>
    <w:rsid w:val="002065CE"/>
    <w:rsid w:val="00222C5C"/>
    <w:rsid w:val="002305E5"/>
    <w:rsid w:val="00230A95"/>
    <w:rsid w:val="002348CA"/>
    <w:rsid w:val="002668DB"/>
    <w:rsid w:val="00272E7A"/>
    <w:rsid w:val="00293C5F"/>
    <w:rsid w:val="00295B0C"/>
    <w:rsid w:val="00297B60"/>
    <w:rsid w:val="002B2189"/>
    <w:rsid w:val="002D78F5"/>
    <w:rsid w:val="002F5441"/>
    <w:rsid w:val="00387D09"/>
    <w:rsid w:val="003D4394"/>
    <w:rsid w:val="00403D72"/>
    <w:rsid w:val="004078A2"/>
    <w:rsid w:val="00413914"/>
    <w:rsid w:val="00441761"/>
    <w:rsid w:val="00453C18"/>
    <w:rsid w:val="00462DD4"/>
    <w:rsid w:val="004831EF"/>
    <w:rsid w:val="00487523"/>
    <w:rsid w:val="004C28A8"/>
    <w:rsid w:val="004D13D8"/>
    <w:rsid w:val="004E1A3B"/>
    <w:rsid w:val="00534A42"/>
    <w:rsid w:val="005623D4"/>
    <w:rsid w:val="005A1B5B"/>
    <w:rsid w:val="005A48AE"/>
    <w:rsid w:val="005B66B6"/>
    <w:rsid w:val="005E035D"/>
    <w:rsid w:val="005F0615"/>
    <w:rsid w:val="005F5A87"/>
    <w:rsid w:val="006002B2"/>
    <w:rsid w:val="00605BA1"/>
    <w:rsid w:val="00621DF5"/>
    <w:rsid w:val="00647338"/>
    <w:rsid w:val="006572EA"/>
    <w:rsid w:val="0067660C"/>
    <w:rsid w:val="00694AD1"/>
    <w:rsid w:val="006A1A30"/>
    <w:rsid w:val="006E6AC6"/>
    <w:rsid w:val="006E77E4"/>
    <w:rsid w:val="006F0D07"/>
    <w:rsid w:val="006F3682"/>
    <w:rsid w:val="007002A7"/>
    <w:rsid w:val="007030EC"/>
    <w:rsid w:val="00712666"/>
    <w:rsid w:val="00717CB4"/>
    <w:rsid w:val="00770973"/>
    <w:rsid w:val="007711B6"/>
    <w:rsid w:val="00784E37"/>
    <w:rsid w:val="00785396"/>
    <w:rsid w:val="00787833"/>
    <w:rsid w:val="007A2BBD"/>
    <w:rsid w:val="007C05A3"/>
    <w:rsid w:val="007C1E6A"/>
    <w:rsid w:val="007C439D"/>
    <w:rsid w:val="007C721F"/>
    <w:rsid w:val="007E5215"/>
    <w:rsid w:val="00803A47"/>
    <w:rsid w:val="00806B86"/>
    <w:rsid w:val="00874480"/>
    <w:rsid w:val="008B1590"/>
    <w:rsid w:val="008D56D7"/>
    <w:rsid w:val="008E0A25"/>
    <w:rsid w:val="0090673A"/>
    <w:rsid w:val="00925578"/>
    <w:rsid w:val="00947810"/>
    <w:rsid w:val="0096039B"/>
    <w:rsid w:val="0096116B"/>
    <w:rsid w:val="00975DFA"/>
    <w:rsid w:val="009C52E4"/>
    <w:rsid w:val="009E54C5"/>
    <w:rsid w:val="009F5E7F"/>
    <w:rsid w:val="00A05148"/>
    <w:rsid w:val="00A21C50"/>
    <w:rsid w:val="00A4311E"/>
    <w:rsid w:val="00A437ED"/>
    <w:rsid w:val="00A57690"/>
    <w:rsid w:val="00A57C26"/>
    <w:rsid w:val="00A65B69"/>
    <w:rsid w:val="00AA4168"/>
    <w:rsid w:val="00B108F6"/>
    <w:rsid w:val="00B174B8"/>
    <w:rsid w:val="00B23E9D"/>
    <w:rsid w:val="00B24594"/>
    <w:rsid w:val="00B24BF7"/>
    <w:rsid w:val="00B2644A"/>
    <w:rsid w:val="00BB4CA1"/>
    <w:rsid w:val="00BE35C8"/>
    <w:rsid w:val="00C0057C"/>
    <w:rsid w:val="00C336A9"/>
    <w:rsid w:val="00C37B7C"/>
    <w:rsid w:val="00C82568"/>
    <w:rsid w:val="00C90176"/>
    <w:rsid w:val="00CA6420"/>
    <w:rsid w:val="00CB1E02"/>
    <w:rsid w:val="00CB7A8F"/>
    <w:rsid w:val="00CC47F0"/>
    <w:rsid w:val="00CC694E"/>
    <w:rsid w:val="00CE7814"/>
    <w:rsid w:val="00D47B29"/>
    <w:rsid w:val="00D73116"/>
    <w:rsid w:val="00D77ED0"/>
    <w:rsid w:val="00D93946"/>
    <w:rsid w:val="00DE6BB6"/>
    <w:rsid w:val="00E53CD5"/>
    <w:rsid w:val="00EA4073"/>
    <w:rsid w:val="00EC4F1C"/>
    <w:rsid w:val="00EE5EBE"/>
    <w:rsid w:val="00EF2F2F"/>
    <w:rsid w:val="00F016E1"/>
    <w:rsid w:val="00F11564"/>
    <w:rsid w:val="00F270F0"/>
    <w:rsid w:val="00F30445"/>
    <w:rsid w:val="00F335BB"/>
    <w:rsid w:val="00F34B67"/>
    <w:rsid w:val="00F51F6B"/>
    <w:rsid w:val="00F568B2"/>
    <w:rsid w:val="00F56C86"/>
    <w:rsid w:val="00F63CD6"/>
    <w:rsid w:val="00F64433"/>
    <w:rsid w:val="00F67228"/>
    <w:rsid w:val="00F70F9D"/>
    <w:rsid w:val="00FC1158"/>
    <w:rsid w:val="00FD6BD6"/>
    <w:rsid w:val="00FD7E6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5F652"/>
  <w15:docId w15:val="{ACD48F49-6029-47A8-BB35-FC3FF8AA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8DB"/>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266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Zadanifontodlomka"/>
    <w:rsid w:val="002668DB"/>
  </w:style>
  <w:style w:type="character" w:styleId="Hiperveza">
    <w:name w:val="Hyperlink"/>
    <w:basedOn w:val="Zadanifontodlomka"/>
    <w:uiPriority w:val="99"/>
    <w:unhideWhenUsed/>
    <w:rsid w:val="002668DB"/>
    <w:rPr>
      <w:color w:val="0563C1" w:themeColor="hyperlink"/>
      <w:u w:val="single"/>
    </w:rPr>
  </w:style>
  <w:style w:type="paragraph" w:styleId="Tekstbalonia">
    <w:name w:val="Balloon Text"/>
    <w:basedOn w:val="Normal"/>
    <w:link w:val="TekstbaloniaChar"/>
    <w:uiPriority w:val="99"/>
    <w:semiHidden/>
    <w:unhideWhenUsed/>
    <w:rsid w:val="002668D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668DB"/>
    <w:rPr>
      <w:rFonts w:ascii="Segoe UI" w:hAnsi="Segoe UI" w:cs="Segoe UI"/>
      <w:sz w:val="18"/>
      <w:szCs w:val="18"/>
    </w:rPr>
  </w:style>
  <w:style w:type="paragraph" w:styleId="Bezproreda">
    <w:name w:val="No Spacing"/>
    <w:uiPriority w:val="1"/>
    <w:qFormat/>
    <w:rsid w:val="007002A7"/>
    <w:pPr>
      <w:spacing w:after="0" w:line="240" w:lineRule="auto"/>
    </w:pPr>
  </w:style>
  <w:style w:type="paragraph" w:styleId="Odlomakpopisa">
    <w:name w:val="List Paragraph"/>
    <w:basedOn w:val="Normal"/>
    <w:uiPriority w:val="34"/>
    <w:qFormat/>
    <w:rsid w:val="009E54C5"/>
    <w:pPr>
      <w:ind w:left="720"/>
      <w:contextualSpacing/>
    </w:pPr>
  </w:style>
  <w:style w:type="paragraph" w:styleId="Zaglavlje">
    <w:name w:val="header"/>
    <w:basedOn w:val="Normal"/>
    <w:link w:val="ZaglavljeChar"/>
    <w:uiPriority w:val="99"/>
    <w:unhideWhenUsed/>
    <w:rsid w:val="00105C3B"/>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05C3B"/>
  </w:style>
  <w:style w:type="paragraph" w:styleId="Podnoje">
    <w:name w:val="footer"/>
    <w:basedOn w:val="Normal"/>
    <w:link w:val="PodnojeChar"/>
    <w:uiPriority w:val="99"/>
    <w:unhideWhenUsed/>
    <w:rsid w:val="00105C3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05C3B"/>
  </w:style>
  <w:style w:type="character" w:styleId="Naglaeno">
    <w:name w:val="Strong"/>
    <w:basedOn w:val="Zadanifontodlomka"/>
    <w:uiPriority w:val="22"/>
    <w:qFormat/>
    <w:rsid w:val="00272E7A"/>
    <w:rPr>
      <w:b/>
      <w:bCs/>
    </w:rPr>
  </w:style>
  <w:style w:type="paragraph" w:customStyle="1" w:styleId="pdq2pgselectionanchorcontainer">
    <w:name w:val="pdq2pg_selectionanchorcontainer"/>
    <w:basedOn w:val="Normal"/>
    <w:rsid w:val="00CA642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StandardWeb">
    <w:name w:val="Normal (Web)"/>
    <w:basedOn w:val="Normal"/>
    <w:uiPriority w:val="99"/>
    <w:unhideWhenUsed/>
    <w:rsid w:val="00CA6420"/>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934422">
      <w:bodyDiv w:val="1"/>
      <w:marLeft w:val="0"/>
      <w:marRight w:val="0"/>
      <w:marTop w:val="0"/>
      <w:marBottom w:val="0"/>
      <w:divBdr>
        <w:top w:val="none" w:sz="0" w:space="0" w:color="auto"/>
        <w:left w:val="none" w:sz="0" w:space="0" w:color="auto"/>
        <w:bottom w:val="none" w:sz="0" w:space="0" w:color="auto"/>
        <w:right w:val="none" w:sz="0" w:space="0" w:color="auto"/>
      </w:divBdr>
      <w:divsChild>
        <w:div w:id="1343436522">
          <w:marLeft w:val="0"/>
          <w:marRight w:val="0"/>
          <w:marTop w:val="0"/>
          <w:marBottom w:val="0"/>
          <w:divBdr>
            <w:top w:val="none" w:sz="0" w:space="0" w:color="auto"/>
            <w:left w:val="none" w:sz="0" w:space="0" w:color="auto"/>
            <w:bottom w:val="none" w:sz="0" w:space="0" w:color="auto"/>
            <w:right w:val="none" w:sz="0" w:space="0" w:color="auto"/>
          </w:divBdr>
        </w:div>
        <w:div w:id="1380084709">
          <w:marLeft w:val="0"/>
          <w:marRight w:val="0"/>
          <w:marTop w:val="0"/>
          <w:marBottom w:val="0"/>
          <w:divBdr>
            <w:top w:val="none" w:sz="0" w:space="0" w:color="auto"/>
            <w:left w:val="none" w:sz="0" w:space="0" w:color="auto"/>
            <w:bottom w:val="none" w:sz="0" w:space="0" w:color="auto"/>
            <w:right w:val="none" w:sz="0" w:space="0" w:color="auto"/>
          </w:divBdr>
        </w:div>
        <w:div w:id="1780299858">
          <w:marLeft w:val="0"/>
          <w:marRight w:val="0"/>
          <w:marTop w:val="0"/>
          <w:marBottom w:val="0"/>
          <w:divBdr>
            <w:top w:val="none" w:sz="0" w:space="0" w:color="auto"/>
            <w:left w:val="none" w:sz="0" w:space="0" w:color="auto"/>
            <w:bottom w:val="none" w:sz="0" w:space="0" w:color="auto"/>
            <w:right w:val="none" w:sz="0" w:space="0" w:color="auto"/>
          </w:divBdr>
        </w:div>
        <w:div w:id="6631705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m-blato.com.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4200C7-E319-4759-B78B-65937D133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1259</Words>
  <Characters>7182</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Katija Boroe</dc:creator>
  <cp:keywords/>
  <dc:description/>
  <cp:lastModifiedBy>Anita Staničić</cp:lastModifiedBy>
  <cp:revision>5</cp:revision>
  <cp:lastPrinted>2026-07-27T09:12:00Z</cp:lastPrinted>
  <dcterms:created xsi:type="dcterms:W3CDTF">2026-07-21T07:36:00Z</dcterms:created>
  <dcterms:modified xsi:type="dcterms:W3CDTF">2026-07-27T09:19:00Z</dcterms:modified>
</cp:coreProperties>
</file>